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35" w:rsidRPr="00AF5095" w:rsidRDefault="00C82F35" w:rsidP="00200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085" w:rsidRDefault="00C82F35" w:rsidP="00200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42"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  <w:proofErr w:type="spellStart"/>
      <w:r w:rsidRPr="00AE1E42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="00171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208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71B6B" w:rsidRPr="00AF5095">
        <w:rPr>
          <w:rFonts w:ascii="Times New Roman" w:hAnsi="Times New Roman" w:cs="Times New Roman"/>
          <w:b/>
          <w:sz w:val="28"/>
          <w:szCs w:val="28"/>
          <w:lang w:val="uk-UA"/>
        </w:rPr>
        <w:t>Вони</w:t>
      </w:r>
      <w:proofErr w:type="gramEnd"/>
      <w:r w:rsidR="00171B6B" w:rsidRPr="00AF5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рятували наші</w:t>
      </w:r>
      <w:r w:rsidR="00BD2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життя</w:t>
      </w:r>
      <w:r w:rsidR="00BD2085">
        <w:rPr>
          <w:rFonts w:ascii="Times New Roman" w:hAnsi="Times New Roman" w:cs="Times New Roman"/>
          <w:b/>
          <w:sz w:val="28"/>
          <w:szCs w:val="28"/>
        </w:rPr>
        <w:t>»</w:t>
      </w:r>
    </w:p>
    <w:p w:rsidR="00C82F35" w:rsidRPr="00171B6B" w:rsidRDefault="00C82F35" w:rsidP="00200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E42">
        <w:rPr>
          <w:rFonts w:ascii="Times New Roman" w:hAnsi="Times New Roman" w:cs="Times New Roman"/>
          <w:b/>
          <w:sz w:val="28"/>
          <w:szCs w:val="28"/>
        </w:rPr>
        <w:t>гуртка</w:t>
      </w:r>
      <w:proofErr w:type="spellEnd"/>
      <w:r w:rsidRPr="00AE1E4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AE1E42">
        <w:rPr>
          <w:rFonts w:ascii="Times New Roman" w:hAnsi="Times New Roman" w:cs="Times New Roman"/>
          <w:b/>
          <w:sz w:val="28"/>
          <w:szCs w:val="28"/>
        </w:rPr>
        <w:t>програмою</w:t>
      </w:r>
      <w:proofErr w:type="spellEnd"/>
      <w:r w:rsidR="00171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1E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E1E42">
        <w:rPr>
          <w:rFonts w:ascii="Times New Roman" w:hAnsi="Times New Roman" w:cs="Times New Roman"/>
          <w:b/>
          <w:sz w:val="28"/>
          <w:szCs w:val="28"/>
        </w:rPr>
        <w:t>Історичне</w:t>
      </w:r>
      <w:proofErr w:type="spellEnd"/>
      <w:r w:rsidRPr="00AE1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E42">
        <w:rPr>
          <w:rFonts w:ascii="Times New Roman" w:hAnsi="Times New Roman" w:cs="Times New Roman"/>
          <w:b/>
          <w:sz w:val="28"/>
          <w:szCs w:val="28"/>
        </w:rPr>
        <w:t>краєзнавство</w:t>
      </w:r>
      <w:proofErr w:type="spellEnd"/>
      <w:r w:rsidRPr="00AE1E42">
        <w:rPr>
          <w:rFonts w:ascii="Times New Roman" w:hAnsi="Times New Roman" w:cs="Times New Roman"/>
          <w:b/>
          <w:sz w:val="28"/>
          <w:szCs w:val="28"/>
        </w:rPr>
        <w:t>»</w:t>
      </w:r>
    </w:p>
    <w:p w:rsidR="00BF423D" w:rsidRPr="00BF423D" w:rsidRDefault="00BF423D" w:rsidP="00200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F35" w:rsidRPr="00AF5095" w:rsidRDefault="006A2B62" w:rsidP="00AE1E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5095">
        <w:rPr>
          <w:rFonts w:ascii="Times New Roman" w:hAnsi="Times New Roman" w:cs="Times New Roman"/>
          <w:sz w:val="28"/>
          <w:szCs w:val="28"/>
        </w:rPr>
        <w:t>Пристюк</w:t>
      </w:r>
      <w:proofErr w:type="spellEnd"/>
      <w:proofErr w:type="gramStart"/>
      <w:r w:rsidRPr="00AF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0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5095">
        <w:rPr>
          <w:rFonts w:ascii="Times New Roman" w:hAnsi="Times New Roman" w:cs="Times New Roman"/>
          <w:sz w:val="28"/>
          <w:szCs w:val="28"/>
        </w:rPr>
        <w:t>аді</w:t>
      </w:r>
      <w:proofErr w:type="spellEnd"/>
      <w:r w:rsidRPr="00AF509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F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095">
        <w:rPr>
          <w:rFonts w:ascii="Times New Roman" w:hAnsi="Times New Roman" w:cs="Times New Roman"/>
          <w:sz w:val="28"/>
          <w:szCs w:val="28"/>
        </w:rPr>
        <w:t>Петрівн</w:t>
      </w:r>
      <w:proofErr w:type="spellEnd"/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proofErr w:type="spellStart"/>
      <w:r w:rsidRPr="00AF509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</w:p>
    <w:p w:rsidR="00C82F35" w:rsidRPr="00AF5095" w:rsidRDefault="006A2B62" w:rsidP="00AE1E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5095">
        <w:rPr>
          <w:rFonts w:ascii="Times New Roman" w:hAnsi="Times New Roman" w:cs="Times New Roman"/>
          <w:sz w:val="28"/>
          <w:szCs w:val="28"/>
        </w:rPr>
        <w:t>історико-краєзнавчого</w:t>
      </w:r>
      <w:proofErr w:type="spellEnd"/>
      <w:r w:rsidRPr="00AF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095">
        <w:rPr>
          <w:rFonts w:ascii="Times New Roman" w:hAnsi="Times New Roman" w:cs="Times New Roman"/>
          <w:sz w:val="28"/>
          <w:szCs w:val="28"/>
        </w:rPr>
        <w:t>гуртк</w:t>
      </w:r>
      <w:proofErr w:type="spellEnd"/>
      <w:r w:rsidRPr="00AF509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82F35" w:rsidRPr="00AF5095" w:rsidRDefault="00BD2085" w:rsidP="00AE1E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C82F35" w:rsidRPr="00AF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085" w:rsidRDefault="00BD2085" w:rsidP="00AE1E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</w:t>
      </w:r>
      <w:proofErr w:type="spellStart"/>
      <w:r w:rsidR="00171B6B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="0017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B6B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 w:rsidR="00171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35" w:rsidRPr="00AF5095" w:rsidRDefault="00171B6B" w:rsidP="00AE1E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61595" w:rsidRPr="00AE1E42">
        <w:rPr>
          <w:rFonts w:ascii="Times New Roman" w:hAnsi="Times New Roman" w:cs="Times New Roman"/>
          <w:b/>
          <w:sz w:val="28"/>
          <w:szCs w:val="28"/>
        </w:rPr>
        <w:t>»</w:t>
      </w:r>
      <w:r w:rsidR="00C82F35" w:rsidRPr="00AF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35" w:rsidRPr="00AF5095" w:rsidRDefault="00C82F35" w:rsidP="00AE1E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095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AF5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095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AF5095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82F35" w:rsidRPr="00AF5095" w:rsidRDefault="00C82F35" w:rsidP="00200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2F35" w:rsidRPr="00AF5095" w:rsidRDefault="00C82F35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0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Мета:</w:t>
      </w:r>
      <w:r w:rsidRPr="00AF5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003C5" w:rsidRPr="00AF5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продовження </w:t>
      </w:r>
      <w:r w:rsidRPr="00AF5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ознайомлення вихованців з 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видатними діячами</w:t>
      </w:r>
      <w:r w:rsidRPr="00AF5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рідного краю, удосконалення навичок роботи з різними джерелами інформації, пошук потрібної інформації в мережі Інтернету,</w:t>
      </w:r>
      <w:r w:rsidR="00B85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створення</w:t>
      </w:r>
      <w:r w:rsidRPr="00AF5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853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QR</w:t>
      </w:r>
      <w:proofErr w:type="spellStart"/>
      <w:r w:rsidR="00B853BA" w:rsidRPr="00B853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-</w:t>
      </w:r>
      <w:r w:rsidR="00B853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кодів</w:t>
      </w:r>
      <w:proofErr w:type="spellEnd"/>
      <w:r w:rsidR="00B853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Pr="00AF5095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  сталого інтересу до історії рідн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ого краю, відчуття гордості за своїх славетних земляків</w:t>
      </w:r>
      <w:r w:rsidRPr="00AF509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14D87" w:rsidRPr="00AF5095" w:rsidRDefault="00014D87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1B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Методи: </w:t>
      </w:r>
      <w:r w:rsidRPr="00AF5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пошуковий, практичний. </w:t>
      </w:r>
    </w:p>
    <w:p w:rsidR="00014D87" w:rsidRPr="00AF5095" w:rsidRDefault="00014D87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1B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 заняття:</w:t>
      </w:r>
      <w:r w:rsidRPr="00AF5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комбіноване</w:t>
      </w:r>
    </w:p>
    <w:p w:rsidR="00014D87" w:rsidRPr="00AF5095" w:rsidRDefault="00014D87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0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50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Обладнання</w:t>
      </w:r>
      <w:r w:rsidRPr="00AF5095">
        <w:rPr>
          <w:rFonts w:ascii="Times New Roman" w:eastAsia="Calibri" w:hAnsi="Times New Roman" w:cs="Times New Roman"/>
          <w:sz w:val="28"/>
          <w:szCs w:val="28"/>
          <w:lang w:val="uk-UA"/>
        </w:rPr>
        <w:t>: мультимедійне обладнання та ноутбук.</w:t>
      </w:r>
    </w:p>
    <w:p w:rsidR="00014D87" w:rsidRPr="00AE1E42" w:rsidRDefault="00014D87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1E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Хід заняття</w:t>
      </w:r>
    </w:p>
    <w:p w:rsidR="00014D87" w:rsidRPr="00AE1E42" w:rsidRDefault="00014D87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1E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 Організаційний момент (привітання, організація позитивного налаштування групи, перевірка підготовленості всіх технічних засобів та ілюстрацій).</w:t>
      </w:r>
    </w:p>
    <w:p w:rsidR="00AE1E42" w:rsidRPr="00AE1E42" w:rsidRDefault="00014D87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1E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Актуалізація опорних знань. </w:t>
      </w:r>
      <w:r w:rsidR="00FA1688" w:rsidRPr="00AE1E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Із запропонованого списку відомих </w:t>
      </w:r>
      <w:proofErr w:type="spellStart"/>
      <w:r w:rsidR="00FA1688" w:rsidRPr="00AE1E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</w:t>
      </w:r>
      <w:proofErr w:type="spellEnd"/>
      <w:r w:rsidR="00FA1688" w:rsidRPr="00AE1E42">
        <w:rPr>
          <w:rFonts w:ascii="Times New Roman" w:eastAsia="Calibri" w:hAnsi="Times New Roman" w:cs="Times New Roman"/>
          <w:b/>
          <w:sz w:val="28"/>
          <w:szCs w:val="28"/>
        </w:rPr>
        <w:t>'</w:t>
      </w:r>
      <w:proofErr w:type="spellStart"/>
      <w:r w:rsidR="00FA1688" w:rsidRPr="00AE1E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ян</w:t>
      </w:r>
      <w:proofErr w:type="spellEnd"/>
      <w:r w:rsidR="00FA1688" w:rsidRPr="00AE1E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A1688" w:rsidRPr="00AE1E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1688" w:rsidRPr="00AE1E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виберіть: спортсменів, письменників, художників, науковців.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E1E42" w:rsidTr="00AE1E42">
        <w:tc>
          <w:tcPr>
            <w:tcW w:w="2670" w:type="dxa"/>
          </w:tcPr>
          <w:p w:rsidR="00AE1E42" w:rsidRDefault="00AE1E42" w:rsidP="002003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спортсмени</w:t>
            </w:r>
          </w:p>
        </w:tc>
        <w:tc>
          <w:tcPr>
            <w:tcW w:w="2670" w:type="dxa"/>
          </w:tcPr>
          <w:p w:rsidR="00AE1E42" w:rsidRDefault="00AE1E42" w:rsidP="002003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художники</w:t>
            </w:r>
          </w:p>
        </w:tc>
        <w:tc>
          <w:tcPr>
            <w:tcW w:w="2671" w:type="dxa"/>
          </w:tcPr>
          <w:p w:rsidR="00AE1E42" w:rsidRDefault="00AE1E42" w:rsidP="002003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письменники </w:t>
            </w:r>
          </w:p>
        </w:tc>
        <w:tc>
          <w:tcPr>
            <w:tcW w:w="2671" w:type="dxa"/>
          </w:tcPr>
          <w:p w:rsidR="00AE1E42" w:rsidRDefault="00AE1E42" w:rsidP="002003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науковці</w:t>
            </w:r>
          </w:p>
        </w:tc>
      </w:tr>
      <w:tr w:rsidR="00AE1E42" w:rsidTr="00AE1E42">
        <w:tc>
          <w:tcPr>
            <w:tcW w:w="2670" w:type="dxa"/>
          </w:tcPr>
          <w:p w:rsidR="00AE1E42" w:rsidRDefault="00AE1E42" w:rsidP="002003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0" w:type="dxa"/>
          </w:tcPr>
          <w:p w:rsidR="00AE1E42" w:rsidRDefault="00AE1E42" w:rsidP="002003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1" w:type="dxa"/>
          </w:tcPr>
          <w:p w:rsidR="00AE1E42" w:rsidRDefault="00AE1E42" w:rsidP="002003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71" w:type="dxa"/>
          </w:tcPr>
          <w:p w:rsidR="00AE1E42" w:rsidRDefault="00AE1E42" w:rsidP="002003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A1688" w:rsidRPr="00AE1E42" w:rsidRDefault="00FA1688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8183C" w:rsidRDefault="00C8183C" w:rsidP="00C81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1.</w:t>
      </w:r>
      <w:r w:rsidR="00171B6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Павло Тичина</w:t>
      </w:r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2. </w:t>
      </w:r>
      <w:r w:rsidR="00171B6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Юрій </w:t>
      </w:r>
      <w:proofErr w:type="spellStart"/>
      <w:r w:rsidR="00171B6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Поярков</w:t>
      </w:r>
      <w:proofErr w:type="spellEnd"/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3.</w:t>
      </w:r>
      <w:r w:rsidR="00171B6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Володимир Сосюра</w:t>
      </w:r>
      <w:r w:rsidR="00BD208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4.</w:t>
      </w:r>
      <w:r w:rsidR="00171B6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Юрій </w:t>
      </w:r>
      <w:proofErr w:type="spellStart"/>
      <w:r w:rsidR="00171B6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Кнорозов</w:t>
      </w:r>
      <w:proofErr w:type="spellEnd"/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BD208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5. Яна </w:t>
      </w:r>
      <w:proofErr w:type="spellStart"/>
      <w:r w:rsidR="00BD208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Клочкова</w:t>
      </w:r>
      <w:proofErr w:type="spellEnd"/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6. </w:t>
      </w:r>
      <w:r w:rsidR="00BD208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Сергій </w:t>
      </w:r>
      <w:proofErr w:type="spellStart"/>
      <w:r w:rsidR="00BD208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Жадан</w:t>
      </w:r>
      <w:proofErr w:type="spellEnd"/>
      <w:r w:rsidR="00BD208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7.</w:t>
      </w:r>
      <w:r w:rsidR="00BD208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Павло Губенко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8.</w:t>
      </w:r>
      <w:r w:rsidR="00BD208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Володимир Вернадськи</w:t>
      </w:r>
      <w:r w:rsidR="008F5F6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й</w:t>
      </w:r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 w:rsidR="007A53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9. Леонід Жаботинський </w:t>
      </w:r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10.</w:t>
      </w:r>
      <w:r w:rsidR="007A53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Зінаїда Серебрякова </w:t>
      </w:r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11.</w:t>
      </w:r>
      <w:r w:rsidR="007A53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Сергій Васильківський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12.</w:t>
      </w:r>
      <w:r w:rsidR="007A53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 Сергій </w:t>
      </w:r>
      <w:proofErr w:type="spellStart"/>
      <w:r w:rsidR="007A53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Бершов</w:t>
      </w:r>
      <w:proofErr w:type="spellEnd"/>
      <w:r w:rsidR="007A53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13.</w:t>
      </w:r>
      <w:r w:rsidR="007A53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Дмитро </w:t>
      </w:r>
      <w:proofErr w:type="spellStart"/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Безперчий</w:t>
      </w:r>
      <w:proofErr w:type="spellEnd"/>
      <w:r w:rsidR="007A53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14.</w:t>
      </w:r>
      <w:r w:rsidR="007A53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Микола </w:t>
      </w:r>
      <w:proofErr w:type="spellStart"/>
      <w:r w:rsidR="007A53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Барабашов</w:t>
      </w:r>
      <w:proofErr w:type="spellEnd"/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15.</w:t>
      </w:r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Дмитро  </w:t>
      </w:r>
      <w:proofErr w:type="spellStart"/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Багалій</w:t>
      </w:r>
      <w:proofErr w:type="spellEnd"/>
      <w:r w:rsidR="002003C5" w:rsidRPr="00AE1E4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C8183C" w:rsidRDefault="00C8183C" w:rsidP="00C81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C8183C" w:rsidRPr="00C8183C" w:rsidRDefault="00C8183C" w:rsidP="00C81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818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(так має виглядати заповнена таблиця)</w:t>
      </w:r>
      <w:r w:rsidRPr="00C818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C8183C" w:rsidTr="00E04276">
        <w:tc>
          <w:tcPr>
            <w:tcW w:w="2670" w:type="dxa"/>
          </w:tcPr>
          <w:p w:rsidR="00C8183C" w:rsidRDefault="00C8183C" w:rsidP="00E042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спортсмени</w:t>
            </w:r>
          </w:p>
        </w:tc>
        <w:tc>
          <w:tcPr>
            <w:tcW w:w="2670" w:type="dxa"/>
          </w:tcPr>
          <w:p w:rsidR="00C8183C" w:rsidRDefault="00C8183C" w:rsidP="00E042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художники</w:t>
            </w:r>
          </w:p>
        </w:tc>
        <w:tc>
          <w:tcPr>
            <w:tcW w:w="2671" w:type="dxa"/>
          </w:tcPr>
          <w:p w:rsidR="00C8183C" w:rsidRDefault="00C8183C" w:rsidP="00E042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письменники </w:t>
            </w:r>
          </w:p>
        </w:tc>
        <w:tc>
          <w:tcPr>
            <w:tcW w:w="2671" w:type="dxa"/>
          </w:tcPr>
          <w:p w:rsidR="00C8183C" w:rsidRDefault="00C8183C" w:rsidP="00E042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науковці</w:t>
            </w:r>
          </w:p>
        </w:tc>
      </w:tr>
      <w:tr w:rsidR="00C8183C" w:rsidTr="00E04276">
        <w:tc>
          <w:tcPr>
            <w:tcW w:w="2670" w:type="dxa"/>
          </w:tcPr>
          <w:p w:rsidR="00C8183C" w:rsidRDefault="00C8183C" w:rsidP="00E042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2,5,9,12</w:t>
            </w:r>
          </w:p>
        </w:tc>
        <w:tc>
          <w:tcPr>
            <w:tcW w:w="2670" w:type="dxa"/>
          </w:tcPr>
          <w:p w:rsidR="00C8183C" w:rsidRDefault="00C8183C" w:rsidP="00E042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10,11,13</w:t>
            </w:r>
          </w:p>
        </w:tc>
        <w:tc>
          <w:tcPr>
            <w:tcW w:w="2671" w:type="dxa"/>
          </w:tcPr>
          <w:p w:rsidR="00C8183C" w:rsidRDefault="00C8183C" w:rsidP="00E042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1, 3,6,7</w:t>
            </w:r>
          </w:p>
        </w:tc>
        <w:tc>
          <w:tcPr>
            <w:tcW w:w="2671" w:type="dxa"/>
          </w:tcPr>
          <w:p w:rsidR="00C8183C" w:rsidRDefault="00C8183C" w:rsidP="00E0427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4,8,14,15</w:t>
            </w:r>
          </w:p>
        </w:tc>
      </w:tr>
    </w:tbl>
    <w:p w:rsidR="00AE1E42" w:rsidRPr="00AE1E42" w:rsidRDefault="00AE1E42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D62DC" w:rsidRPr="00C8183C" w:rsidRDefault="00014D87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50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Мотивація. </w:t>
      </w:r>
      <w:r w:rsidR="00171B6B">
        <w:rPr>
          <w:rFonts w:ascii="Times New Roman" w:eastAsia="Calibri" w:hAnsi="Times New Roman" w:cs="Times New Roman"/>
          <w:sz w:val="28"/>
          <w:szCs w:val="28"/>
          <w:lang w:val="uk-UA"/>
        </w:rPr>
        <w:t>Сьогодення постійно</w:t>
      </w:r>
      <w:r w:rsidR="006A2B62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робить виклики людству. Ми боремося за свою свободу і незалежність, робимо великі відкриття, досліджуєм</w:t>
      </w:r>
      <w:r w:rsidR="00171B6B">
        <w:rPr>
          <w:rFonts w:ascii="Times New Roman" w:eastAsia="Calibri" w:hAnsi="Times New Roman" w:cs="Times New Roman"/>
          <w:sz w:val="28"/>
          <w:szCs w:val="28"/>
          <w:lang w:val="uk-UA"/>
        </w:rPr>
        <w:t>о природу (забруднюємо, а потім</w:t>
      </w:r>
      <w:r w:rsidR="006A2B62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намагаємося врятувати її</w:t>
      </w:r>
      <w:r w:rsidR="00706C35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>). А В</w:t>
      </w:r>
      <w:r w:rsidR="006A2B62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>сесвіт все надсилає нам нові випробування. На щастя, у людства, завжди є ті</w:t>
      </w:r>
      <w:r w:rsidR="007A53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A536D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6A2B62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хто врятує! Ті</w:t>
      </w:r>
      <w:r w:rsidR="00171B6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A2B62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хто без зброї ідуть у бій, ті</w:t>
      </w:r>
      <w:r w:rsidR="00171B6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A2B62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хто все життя досліджують і винаходять. Таких людей багато і Харківщина має ким пишатися. Але зараз</w:t>
      </w:r>
      <w:r w:rsidR="00171B6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A2B62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06C35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>окрім війни і природ</w:t>
      </w:r>
      <w:r w:rsidR="009D62DC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>них катаклізмів</w:t>
      </w:r>
      <w:r w:rsidR="00171B6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D62DC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 маємо ще одне випробування. Віримо</w:t>
      </w:r>
      <w:r w:rsidR="00171B6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D62DC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Харківщина, як і увесь світ</w:t>
      </w:r>
      <w:r w:rsidR="00171B6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D62DC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геро</w:t>
      </w:r>
      <w:r w:rsidR="00171B6B">
        <w:rPr>
          <w:rFonts w:ascii="Times New Roman" w:eastAsia="Calibri" w:hAnsi="Times New Roman" w:cs="Times New Roman"/>
          <w:sz w:val="28"/>
          <w:szCs w:val="28"/>
          <w:lang w:val="uk-UA"/>
        </w:rPr>
        <w:t>їв достойних своїх попередників</w:t>
      </w:r>
      <w:r w:rsidR="009D62DC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1B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9D62DC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 </w:t>
      </w:r>
      <w:r w:rsidR="002003C5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D62DC" w:rsidRPr="00C8183C">
        <w:rPr>
          <w:rFonts w:ascii="Times New Roman" w:eastAsia="Calibri" w:hAnsi="Times New Roman" w:cs="Times New Roman"/>
          <w:sz w:val="28"/>
          <w:szCs w:val="28"/>
          <w:lang w:val="uk-UA"/>
        </w:rPr>
        <w:t>пораємося з цим викликом.</w:t>
      </w:r>
    </w:p>
    <w:p w:rsidR="00171B6B" w:rsidRDefault="00171B6B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71B6B" w:rsidRDefault="00171B6B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71B6B" w:rsidRDefault="00171B6B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D62DC" w:rsidRPr="00AF5095" w:rsidRDefault="009D62DC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Завдання. </w:t>
      </w:r>
    </w:p>
    <w:p w:rsidR="009D62DC" w:rsidRPr="00AF5095" w:rsidRDefault="009D62DC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1. Розгляньте </w:t>
      </w:r>
      <w:proofErr w:type="spellStart"/>
      <w:r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кроссенс</w:t>
      </w:r>
      <w:proofErr w:type="spellEnd"/>
      <w:r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і </w:t>
      </w:r>
      <w:r w:rsidR="00171B6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</w:t>
      </w:r>
      <w:r w:rsidR="00171B6B" w:rsidRPr="00171B6B">
        <w:rPr>
          <w:rFonts w:ascii="Times New Roman" w:eastAsia="Calibri" w:hAnsi="Times New Roman" w:cs="Times New Roman"/>
          <w:b/>
          <w:i/>
          <w:sz w:val="28"/>
          <w:szCs w:val="28"/>
        </w:rPr>
        <w:t>'</w:t>
      </w:r>
      <w:r w:rsidR="00171B6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ясуйте</w:t>
      </w:r>
      <w:r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про представників якої професії буде йти мова. Хто з цих людей вам відомий, що </w:t>
      </w:r>
      <w:proofErr w:type="spellStart"/>
      <w:r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пов</w:t>
      </w:r>
      <w:proofErr w:type="spellEnd"/>
      <w:r w:rsidRPr="00AF5095">
        <w:rPr>
          <w:rFonts w:ascii="Times New Roman" w:eastAsia="Calibri" w:hAnsi="Times New Roman" w:cs="Times New Roman"/>
          <w:b/>
          <w:i/>
          <w:sz w:val="28"/>
          <w:szCs w:val="28"/>
        </w:rPr>
        <w:t>'</w:t>
      </w:r>
      <w:proofErr w:type="spellStart"/>
      <w:r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язує</w:t>
      </w:r>
      <w:proofErr w:type="spellEnd"/>
      <w:r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171B6B" w:rsidRPr="00E932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71B6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їх </w:t>
      </w:r>
      <w:r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 нашим містом?</w:t>
      </w:r>
    </w:p>
    <w:p w:rsidR="009D62DC" w:rsidRPr="00AF5095" w:rsidRDefault="00B853BA" w:rsidP="00200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2. Яка богиня зображена у</w:t>
      </w:r>
      <w:r w:rsidR="009D62DC"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центрі </w:t>
      </w:r>
      <w:proofErr w:type="spellStart"/>
      <w:r w:rsidR="009D62DC"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кроссенсу</w:t>
      </w:r>
      <w:proofErr w:type="spellEnd"/>
      <w:r w:rsidR="009D62DC" w:rsidRPr="00AF509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, які сучасні символи вона тримає у руках?</w:t>
      </w:r>
    </w:p>
    <w:p w:rsidR="00FD1A56" w:rsidRPr="00AF5095" w:rsidRDefault="00FD1A56" w:rsidP="00200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3438"/>
        <w:gridCol w:w="3438"/>
        <w:gridCol w:w="3438"/>
      </w:tblGrid>
      <w:tr w:rsidR="00FD1A56" w:rsidRPr="00AF5095" w:rsidTr="00C82F35">
        <w:trPr>
          <w:trHeight w:val="3900"/>
        </w:trPr>
        <w:tc>
          <w:tcPr>
            <w:tcW w:w="3438" w:type="dxa"/>
            <w:vAlign w:val="center"/>
          </w:tcPr>
          <w:p w:rsidR="00FD1A56" w:rsidRPr="00AF5095" w:rsidRDefault="000D3750" w:rsidP="00A87F2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A87F2D" w:rsidRPr="00AF509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87F2D" w:rsidRPr="00AF50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85042" cy="2076450"/>
                  <wp:effectExtent l="19050" t="0" r="0" b="0"/>
                  <wp:docPr id="8" name="Рисунок 1" descr="C:\Users\Nadya\Desktop\Для кросенса\ученые\254px-Ilya_Mechnikov_no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ya\Desktop\Для кросенса\ученые\254px-Ilya_Mechnikov_no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042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FD1A56" w:rsidRPr="00AF5095" w:rsidRDefault="000D3750" w:rsidP="002003C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FD1A56" w:rsidRPr="00AF50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17643" cy="1933575"/>
                  <wp:effectExtent l="19050" t="0" r="0" b="0"/>
                  <wp:docPr id="1" name="Рисунок 9" descr="C:\Users\Nadya\Desktop\Для кросенса\ученые\175px-Nikolay_Trink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dya\Desktop\Для кросенса\ученые\175px-Nikolay_Trink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43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FD1A56" w:rsidRPr="00AF5095" w:rsidRDefault="000D3750" w:rsidP="002003C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FD1A56" w:rsidRPr="00AF50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77879" cy="1952625"/>
                  <wp:effectExtent l="19050" t="0" r="3271" b="0"/>
                  <wp:docPr id="2" name="Рисунок 10" descr="C:\Users\Nadya\Desktop\Для кросенса\ученые\240px-Вороний_Юрі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dya\Desktop\Для кросенса\ученые\240px-Вороний_Юрі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607" b="14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879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A56" w:rsidRPr="00AF5095" w:rsidTr="002003C5">
        <w:trPr>
          <w:trHeight w:val="3900"/>
        </w:trPr>
        <w:tc>
          <w:tcPr>
            <w:tcW w:w="3438" w:type="dxa"/>
            <w:vAlign w:val="center"/>
          </w:tcPr>
          <w:p w:rsidR="00FD1A56" w:rsidRPr="00AF5095" w:rsidRDefault="000D3750" w:rsidP="002003C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FD1A56" w:rsidRPr="00AF50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09725" cy="2206880"/>
                  <wp:effectExtent l="19050" t="0" r="9525" b="0"/>
                  <wp:docPr id="3" name="Рисунок 11" descr="C:\Users\Nadya\Desktop\Для кросенса\ученые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dya\Desktop\Для кросенса\ученые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FD1A56" w:rsidRPr="00BF423D" w:rsidRDefault="006779CC" w:rsidP="002003C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09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155575</wp:posOffset>
                  </wp:positionV>
                  <wp:extent cx="923925" cy="2276475"/>
                  <wp:effectExtent l="19050" t="0" r="9525" b="0"/>
                  <wp:wrapNone/>
                  <wp:docPr id="17" name="Рисунок 16" descr="59586982_images_8657308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586982_images_8657308098.jpg"/>
                          <pic:cNvPicPr/>
                        </pic:nvPicPr>
                        <pic:blipFill>
                          <a:blip r:embed="rId10" cstate="print"/>
                          <a:srcRect l="32147" r="27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4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38" w:type="dxa"/>
            <w:vAlign w:val="center"/>
          </w:tcPr>
          <w:p w:rsidR="00FD1A56" w:rsidRPr="00AF5095" w:rsidRDefault="000D3750" w:rsidP="002003C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BF423D" w:rsidRPr="00AF5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F423D" w:rsidRPr="00BF423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09750" cy="2413000"/>
                  <wp:effectExtent l="19050" t="0" r="0" b="0"/>
                  <wp:docPr id="16" name="Рисунок 15" descr="C:\Users\Nadya\Desktop\Для кросенса\ученые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adya\Desktop\Для кросенса\ученые\unname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A56" w:rsidRPr="00AF5095" w:rsidTr="00BF423D">
        <w:trPr>
          <w:trHeight w:val="3900"/>
        </w:trPr>
        <w:tc>
          <w:tcPr>
            <w:tcW w:w="3438" w:type="dxa"/>
            <w:vAlign w:val="center"/>
          </w:tcPr>
          <w:p w:rsidR="00FD1A56" w:rsidRPr="00AF5095" w:rsidRDefault="000D3750" w:rsidP="00BF423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BF423D" w:rsidRPr="00AF5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F423D" w:rsidRPr="00BF423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714500" cy="2196704"/>
                  <wp:effectExtent l="19050" t="0" r="0" b="0"/>
                  <wp:docPr id="20" name="Рисунок 12" descr="C:\Users\Nadya\Desktop\Для кросенса\ученые\372181_60_i_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dya\Desktop\Для кросенса\ученые\372181_60_i_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550" cy="219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FD1A56" w:rsidRPr="00AF5095" w:rsidRDefault="000D3750" w:rsidP="00BF423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BF423D" w:rsidRPr="00AF50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F423D" w:rsidRPr="00BF423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636761" cy="2143125"/>
                  <wp:effectExtent l="19050" t="0" r="1539" b="0"/>
                  <wp:docPr id="19" name="Рисунок 13" descr="C:\Users\Nadya\Desktop\Для кросенса\ученые\mal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dya\Desktop\Для кросенса\ученые\mal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6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761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FD1A56" w:rsidRPr="00AF5095" w:rsidRDefault="00BF423D" w:rsidP="00BF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BF4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23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132080</wp:posOffset>
                  </wp:positionV>
                  <wp:extent cx="1514475" cy="2171700"/>
                  <wp:effectExtent l="19050" t="0" r="9525" b="0"/>
                  <wp:wrapNone/>
                  <wp:docPr id="21" name="Рисунок 8" descr="274px-Volodosn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px-Volodosnl.png"/>
                          <pic:cNvPicPr/>
                        </pic:nvPicPr>
                        <pic:blipFill>
                          <a:blip r:embed="rId14" cstate="print"/>
                          <a:srcRect t="3922" r="14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183C" w:rsidRDefault="00C8183C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750" w:rsidRPr="00AF5095" w:rsidRDefault="000D3750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95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</w:t>
      </w:r>
      <w:r w:rsidR="00E93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D7F">
        <w:rPr>
          <w:rFonts w:ascii="Times New Roman" w:hAnsi="Times New Roman" w:cs="Times New Roman"/>
          <w:sz w:val="28"/>
          <w:szCs w:val="28"/>
          <w:lang w:val="uk-UA"/>
        </w:rPr>
        <w:t>в рамках теми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нашого заняття </w:t>
      </w:r>
      <w:r w:rsidR="007A536D">
        <w:rPr>
          <w:rFonts w:ascii="Times New Roman" w:hAnsi="Times New Roman" w:cs="Times New Roman"/>
          <w:b/>
          <w:sz w:val="28"/>
          <w:szCs w:val="28"/>
        </w:rPr>
        <w:t>«</w:t>
      </w:r>
      <w:r w:rsidR="007A536D">
        <w:rPr>
          <w:rFonts w:ascii="Times New Roman" w:hAnsi="Times New Roman" w:cs="Times New Roman"/>
          <w:b/>
          <w:sz w:val="28"/>
          <w:szCs w:val="28"/>
          <w:lang w:val="uk-UA"/>
        </w:rPr>
        <w:t>Вони рятували наші життя</w:t>
      </w:r>
      <w:r w:rsidR="007A536D">
        <w:rPr>
          <w:rFonts w:ascii="Times New Roman" w:hAnsi="Times New Roman" w:cs="Times New Roman"/>
          <w:b/>
          <w:sz w:val="28"/>
          <w:szCs w:val="28"/>
        </w:rPr>
        <w:t>»</w:t>
      </w:r>
      <w:r w:rsidRPr="00AF5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ми будемо говорити про відомих </w:t>
      </w:r>
      <w:proofErr w:type="spellStart"/>
      <w:r w:rsidRPr="00AF5095">
        <w:rPr>
          <w:rFonts w:ascii="Times New Roman" w:hAnsi="Times New Roman" w:cs="Times New Roman"/>
          <w:sz w:val="28"/>
          <w:szCs w:val="28"/>
          <w:lang w:val="uk-UA"/>
        </w:rPr>
        <w:t>лікарів-харків</w:t>
      </w:r>
      <w:proofErr w:type="spellEnd"/>
      <w:r w:rsidRPr="00AF5095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AF5095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E93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5095">
        <w:rPr>
          <w:rFonts w:ascii="Times New Roman" w:hAnsi="Times New Roman" w:cs="Times New Roman"/>
          <w:sz w:val="28"/>
          <w:szCs w:val="28"/>
        </w:rPr>
        <w:t xml:space="preserve"> як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50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5095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AF5095">
        <w:rPr>
          <w:rFonts w:ascii="Times New Roman" w:hAnsi="Times New Roman" w:cs="Times New Roman"/>
          <w:sz w:val="28"/>
          <w:szCs w:val="28"/>
        </w:rPr>
        <w:t xml:space="preserve"> 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зробили великий внесок у розвиток світової медицини. Вони є достойним прикладом відданості і самопожертви.</w:t>
      </w:r>
    </w:p>
    <w:p w:rsidR="00851B4F" w:rsidRDefault="00317AD2" w:rsidP="0085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95">
        <w:rPr>
          <w:rFonts w:ascii="Times New Roman" w:hAnsi="Times New Roman" w:cs="Times New Roman"/>
          <w:b/>
          <w:sz w:val="28"/>
          <w:szCs w:val="28"/>
          <w:lang w:val="uk-UA"/>
        </w:rPr>
        <w:t>Засвоєння нового матеріалу.</w:t>
      </w:r>
      <w:r w:rsidR="00851B4F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183C" w:rsidRPr="00C8183C" w:rsidRDefault="00C8183C" w:rsidP="00851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83C">
        <w:rPr>
          <w:rFonts w:ascii="Times New Roman" w:hAnsi="Times New Roman" w:cs="Times New Roman"/>
          <w:b/>
          <w:sz w:val="28"/>
          <w:szCs w:val="28"/>
          <w:lang w:val="uk-UA"/>
        </w:rPr>
        <w:t>1. Чим уславилися ці люди?</w:t>
      </w:r>
    </w:p>
    <w:p w:rsidR="00851B4F" w:rsidRPr="00AF5095" w:rsidRDefault="00851B4F" w:rsidP="0085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95">
        <w:rPr>
          <w:rFonts w:ascii="Times New Roman" w:hAnsi="Times New Roman" w:cs="Times New Roman"/>
          <w:sz w:val="28"/>
          <w:szCs w:val="28"/>
          <w:lang w:val="uk-UA"/>
        </w:rPr>
        <w:t>Почнемо з основного елементу - богині</w:t>
      </w:r>
      <w:r w:rsidR="00E93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яка символізує здоров</w:t>
      </w:r>
      <w:r w:rsidRPr="00AF5095">
        <w:rPr>
          <w:rFonts w:ascii="Times New Roman" w:hAnsi="Times New Roman" w:cs="Times New Roman"/>
          <w:sz w:val="28"/>
          <w:szCs w:val="28"/>
        </w:rPr>
        <w:t>'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851B4F" w:rsidRPr="00AF5095" w:rsidRDefault="00851B4F" w:rsidP="00851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5095">
        <w:rPr>
          <w:rFonts w:ascii="Times New Roman" w:hAnsi="Times New Roman" w:cs="Times New Roman"/>
          <w:sz w:val="28"/>
          <w:szCs w:val="28"/>
          <w:lang w:val="uk-UA"/>
        </w:rPr>
        <w:t>Гігіе́я</w:t>
      </w:r>
      <w:proofErr w:type="spellEnd"/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F5095">
        <w:rPr>
          <w:rFonts w:ascii="Times New Roman" w:hAnsi="Times New Roman" w:cs="Times New Roman"/>
          <w:sz w:val="28"/>
          <w:szCs w:val="28"/>
          <w:lang w:val="uk-UA"/>
        </w:rPr>
        <w:t>Гігея</w:t>
      </w:r>
      <w:proofErr w:type="spellEnd"/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F5095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. Υγιεία) — богиня здоров'я, дочка Асклепія й </w:t>
      </w:r>
      <w:proofErr w:type="spellStart"/>
      <w:r w:rsidRPr="00AF5095">
        <w:rPr>
          <w:rFonts w:ascii="Times New Roman" w:hAnsi="Times New Roman" w:cs="Times New Roman"/>
          <w:sz w:val="28"/>
          <w:szCs w:val="28"/>
          <w:lang w:val="uk-UA"/>
        </w:rPr>
        <w:t>Епіони</w:t>
      </w:r>
      <w:proofErr w:type="spellEnd"/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F5095">
        <w:rPr>
          <w:rFonts w:ascii="Times New Roman" w:hAnsi="Times New Roman" w:cs="Times New Roman"/>
          <w:sz w:val="28"/>
          <w:szCs w:val="28"/>
          <w:lang w:val="uk-UA"/>
        </w:rPr>
        <w:t>Гігіею</w:t>
      </w:r>
      <w:proofErr w:type="spellEnd"/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шанували поряд з Асклепієм (5 — 4 ст. до н.</w:t>
      </w:r>
      <w:r w:rsidR="006B2E85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). У грецькому мистецтві її зображували, як правило, разом з Асклепієм у вигляді молодої, вродливої дівчини з квітучим здоров'ям, що тримає в руках чашу, з якої годує змію (емблема медицини). </w:t>
      </w:r>
    </w:p>
    <w:p w:rsidR="00317AD2" w:rsidRPr="00E9328F" w:rsidRDefault="00851B4F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Як бачимо, доречно її зображення розміщено в центрі нашого </w:t>
      </w:r>
      <w:proofErr w:type="spellStart"/>
      <w:r w:rsidRPr="00AF5095">
        <w:rPr>
          <w:rFonts w:ascii="Times New Roman" w:hAnsi="Times New Roman" w:cs="Times New Roman"/>
          <w:sz w:val="28"/>
          <w:szCs w:val="28"/>
          <w:lang w:val="uk-UA"/>
        </w:rPr>
        <w:t>кроссенсу</w:t>
      </w:r>
      <w:proofErr w:type="spellEnd"/>
      <w:r w:rsidRPr="00AF5095">
        <w:rPr>
          <w:rFonts w:ascii="Times New Roman" w:hAnsi="Times New Roman" w:cs="Times New Roman"/>
          <w:sz w:val="28"/>
          <w:szCs w:val="28"/>
          <w:lang w:val="uk-UA"/>
        </w:rPr>
        <w:t>, бо саме збереження здоров</w:t>
      </w:r>
      <w:r w:rsidRPr="00D9313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я людей</w:t>
      </w:r>
      <w:r w:rsidR="00E93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28F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це  головне завдання</w:t>
      </w:r>
      <w:r w:rsidR="00E93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яке ставили перед собою герої нашої розповіді.</w:t>
      </w:r>
    </w:p>
    <w:p w:rsidR="000D3750" w:rsidRPr="00BF423D" w:rsidRDefault="00317AD2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Пропоную створити інформаційні </w:t>
      </w:r>
      <w:r w:rsidR="00D93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картки для створення </w:t>
      </w:r>
      <w:r w:rsidR="00D9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QR</w:t>
      </w:r>
      <w:proofErr w:type="spellStart"/>
      <w:r w:rsidR="00D9313D" w:rsidRPr="00B853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-</w:t>
      </w:r>
      <w:r w:rsidR="00D93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кодів</w:t>
      </w:r>
      <w:proofErr w:type="spellEnd"/>
      <w:r w:rsidR="00D9313D" w:rsidRPr="00BF4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423D">
        <w:rPr>
          <w:rFonts w:ascii="Times New Roman" w:hAnsi="Times New Roman" w:cs="Times New Roman"/>
          <w:b/>
          <w:sz w:val="28"/>
          <w:szCs w:val="28"/>
          <w:lang w:val="uk-UA"/>
        </w:rPr>
        <w:t>про кожного з лікарів</w:t>
      </w:r>
      <w:r w:rsidR="00E9328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F4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представленого на </w:t>
      </w:r>
      <w:proofErr w:type="spellStart"/>
      <w:r w:rsidRPr="00BF423D">
        <w:rPr>
          <w:rFonts w:ascii="Times New Roman" w:hAnsi="Times New Roman" w:cs="Times New Roman"/>
          <w:b/>
          <w:sz w:val="28"/>
          <w:szCs w:val="28"/>
          <w:lang w:val="uk-UA"/>
        </w:rPr>
        <w:t>кроссенсі</w:t>
      </w:r>
      <w:proofErr w:type="spellEnd"/>
      <w:r w:rsidRPr="00BF423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51B4F" w:rsidRPr="00AF5095" w:rsidRDefault="00851B4F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Вихованцям важко буде розпізнати всіх осіб зображених на фото, тому можна використати підказки, або програму розпізнавання </w:t>
      </w:r>
      <w:r w:rsidR="003D6138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фотографій. </w:t>
      </w:r>
    </w:p>
    <w:p w:rsidR="003D6138" w:rsidRPr="00BF423D" w:rsidRDefault="003D6138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23D">
        <w:rPr>
          <w:rFonts w:ascii="Times New Roman" w:hAnsi="Times New Roman" w:cs="Times New Roman"/>
          <w:b/>
          <w:sz w:val="28"/>
          <w:szCs w:val="28"/>
          <w:lang w:val="uk-UA"/>
        </w:rPr>
        <w:t>Підказки для розпізнання та пошуку в Інтернеті.</w:t>
      </w:r>
    </w:p>
    <w:p w:rsidR="003D6138" w:rsidRPr="00AF5095" w:rsidRDefault="003D6138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9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B4B55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Один з трьох наших земляків, що став лауреатом Нобелівської премії</w:t>
      </w:r>
      <w:r w:rsidR="00BF42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4369" w:rsidRPr="00AF5095">
        <w:rPr>
          <w:rFonts w:ascii="Times New Roman" w:hAnsi="Times New Roman" w:cs="Times New Roman"/>
          <w:b/>
          <w:i/>
          <w:sz w:val="28"/>
          <w:szCs w:val="28"/>
          <w:lang w:val="uk-UA"/>
        </w:rPr>
        <w:t>(Мечников Ілля Ілліч)</w:t>
      </w:r>
    </w:p>
    <w:p w:rsidR="005B4B55" w:rsidRPr="00AF5095" w:rsidRDefault="005B4B55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095">
        <w:rPr>
          <w:rFonts w:ascii="Times New Roman" w:hAnsi="Times New Roman" w:cs="Times New Roman"/>
          <w:sz w:val="28"/>
          <w:szCs w:val="28"/>
          <w:lang w:val="uk-UA"/>
        </w:rPr>
        <w:t>2.  Був членом Нобелівського комітету. На честь цього діяча була названа хірургічна клініка і вулиця у Харкові.</w:t>
      </w:r>
      <w:r w:rsidR="007F4369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F4369" w:rsidRPr="00AF5095">
        <w:rPr>
          <w:rFonts w:ascii="Times New Roman" w:hAnsi="Times New Roman" w:cs="Times New Roman"/>
          <w:b/>
          <w:i/>
          <w:sz w:val="28"/>
          <w:szCs w:val="28"/>
          <w:lang w:val="uk-UA"/>
        </w:rPr>
        <w:t>Трінклер</w:t>
      </w:r>
      <w:proofErr w:type="spellEnd"/>
      <w:r w:rsidR="007F4369" w:rsidRPr="00AF50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 Петрович)</w:t>
      </w:r>
    </w:p>
    <w:p w:rsidR="005B4B55" w:rsidRPr="00AF5095" w:rsidRDefault="005B4B55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09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F5095">
        <w:rPr>
          <w:rFonts w:ascii="Times New Roman" w:hAnsi="Times New Roman" w:cs="Times New Roman"/>
          <w:sz w:val="28"/>
          <w:szCs w:val="28"/>
        </w:rPr>
        <w:t xml:space="preserve"> 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Здійснив першу у світі операцію з пересадки внутрішнього органу живій людині</w:t>
      </w:r>
      <w:r w:rsidR="007F4369" w:rsidRPr="00AF50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4369" w:rsidRPr="00AF5095">
        <w:rPr>
          <w:rFonts w:ascii="Times New Roman" w:hAnsi="Times New Roman" w:cs="Times New Roman"/>
          <w:sz w:val="28"/>
          <w:szCs w:val="28"/>
        </w:rPr>
        <w:t xml:space="preserve"> </w:t>
      </w:r>
      <w:r w:rsidR="007F4369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брав участь в бою під </w:t>
      </w:r>
      <w:proofErr w:type="spellStart"/>
      <w:r w:rsidR="007F4369" w:rsidRPr="00AF5095">
        <w:rPr>
          <w:rFonts w:ascii="Times New Roman" w:hAnsi="Times New Roman" w:cs="Times New Roman"/>
          <w:sz w:val="28"/>
          <w:szCs w:val="28"/>
          <w:lang w:val="uk-UA"/>
        </w:rPr>
        <w:t>Крутами</w:t>
      </w:r>
      <w:proofErr w:type="spellEnd"/>
      <w:r w:rsidR="007F4369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4369" w:rsidRPr="00AF5095">
        <w:rPr>
          <w:rFonts w:ascii="Times New Roman" w:hAnsi="Times New Roman" w:cs="Times New Roman"/>
          <w:b/>
          <w:i/>
          <w:sz w:val="28"/>
          <w:szCs w:val="28"/>
          <w:lang w:val="uk-UA"/>
        </w:rPr>
        <w:t>(Вороний Юрій Юрійович)</w:t>
      </w:r>
    </w:p>
    <w:p w:rsidR="007F4369" w:rsidRPr="00AF5095" w:rsidRDefault="007F4369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4. Про цю людину у Харкові ходили легенди, для </w:t>
      </w:r>
      <w:r w:rsidR="00BD43F8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нього 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не існувало останньої години р</w:t>
      </w:r>
      <w:r w:rsidR="00BD43F8" w:rsidRPr="00AF5095">
        <w:rPr>
          <w:rFonts w:ascii="Times New Roman" w:hAnsi="Times New Roman" w:cs="Times New Roman"/>
          <w:sz w:val="28"/>
          <w:szCs w:val="28"/>
          <w:lang w:val="uk-UA"/>
        </w:rPr>
        <w:t>оботи, існував останній пацієнт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. З цього приводу збереглися коментарі самого</w:t>
      </w:r>
      <w:r w:rsidR="007A536D">
        <w:rPr>
          <w:rFonts w:ascii="Times New Roman" w:hAnsi="Times New Roman" w:cs="Times New Roman"/>
          <w:sz w:val="28"/>
          <w:szCs w:val="28"/>
          <w:lang w:val="uk-UA"/>
        </w:rPr>
        <w:t xml:space="preserve"> лікаря </w:t>
      </w:r>
      <w:r w:rsidR="007A536D">
        <w:rPr>
          <w:rFonts w:ascii="Times New Roman" w:hAnsi="Times New Roman" w:cs="Times New Roman"/>
          <w:b/>
          <w:sz w:val="28"/>
          <w:szCs w:val="28"/>
        </w:rPr>
        <w:t>«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Лікарі вмирають з двох причин: від голоду</w:t>
      </w:r>
      <w:r w:rsidR="00E93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7A536D">
        <w:rPr>
          <w:rFonts w:ascii="Times New Roman" w:hAnsi="Times New Roman" w:cs="Times New Roman"/>
          <w:sz w:val="28"/>
          <w:szCs w:val="28"/>
          <w:lang w:val="uk-UA"/>
        </w:rPr>
        <w:t>втоми.  Я обираю другу причину</w:t>
      </w:r>
      <w:r w:rsidR="007A536D">
        <w:rPr>
          <w:rFonts w:ascii="Times New Roman" w:hAnsi="Times New Roman" w:cs="Times New Roman"/>
          <w:b/>
          <w:sz w:val="28"/>
          <w:szCs w:val="28"/>
        </w:rPr>
        <w:t>»</w:t>
      </w:r>
      <w:r w:rsidRPr="00AF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43F8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За його  ініц</w:t>
      </w:r>
      <w:r w:rsidR="007A536D">
        <w:rPr>
          <w:rFonts w:ascii="Times New Roman" w:hAnsi="Times New Roman" w:cs="Times New Roman"/>
          <w:sz w:val="28"/>
          <w:szCs w:val="28"/>
          <w:lang w:val="uk-UA"/>
        </w:rPr>
        <w:t xml:space="preserve">іативи в Харкові було відкрито </w:t>
      </w:r>
      <w:r w:rsidR="007A536D" w:rsidRPr="007A536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A536D">
        <w:rPr>
          <w:rFonts w:ascii="Times New Roman" w:hAnsi="Times New Roman" w:cs="Times New Roman"/>
          <w:sz w:val="28"/>
          <w:szCs w:val="28"/>
          <w:lang w:val="uk-UA"/>
        </w:rPr>
        <w:t>Відділення опікунства сліпих</w:t>
      </w:r>
      <w:r w:rsidR="007A536D">
        <w:rPr>
          <w:rFonts w:ascii="Times New Roman" w:hAnsi="Times New Roman" w:cs="Times New Roman"/>
          <w:b/>
          <w:sz w:val="28"/>
          <w:szCs w:val="28"/>
        </w:rPr>
        <w:t>»</w:t>
      </w:r>
      <w:r w:rsidR="00BD43F8" w:rsidRPr="00AF50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43F8" w:rsidRPr="007A5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3F8" w:rsidRPr="00AF5095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="00BD43F8" w:rsidRPr="00AF5095">
        <w:rPr>
          <w:rFonts w:ascii="Times New Roman" w:hAnsi="Times New Roman" w:cs="Times New Roman"/>
          <w:b/>
          <w:i/>
          <w:sz w:val="28"/>
          <w:szCs w:val="28"/>
          <w:lang w:val="uk-UA"/>
        </w:rPr>
        <w:t>Гіршман</w:t>
      </w:r>
      <w:proofErr w:type="spellEnd"/>
      <w:r w:rsidR="00BD43F8" w:rsidRPr="00AF50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Леонард Леопольдович)</w:t>
      </w:r>
    </w:p>
    <w:p w:rsidR="00BF423D" w:rsidRDefault="00BD43F8" w:rsidP="00BF4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BF42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Цього відомого діяча вважають</w:t>
      </w:r>
      <w:r w:rsidR="00BF423D" w:rsidRPr="00AF5095">
        <w:t xml:space="preserve"> </w:t>
      </w:r>
      <w:r w:rsidR="00E932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="00BF423D" w:rsidRPr="00AF50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рототип</w:t>
      </w:r>
      <w:r w:rsidR="00E932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ом</w:t>
      </w:r>
      <w:r w:rsidR="007A536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професора Ф. Ф. </w:t>
      </w:r>
      <w:r w:rsidR="00BF423D" w:rsidRPr="00AF50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Преображенського в повісті М. О. Булгакова «Собаче серце»</w:t>
      </w:r>
      <w:r w:rsidR="00BF42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на його честь</w:t>
      </w:r>
      <w:r w:rsidR="00BF423D" w:rsidRPr="00AF5095">
        <w:t xml:space="preserve"> </w:t>
      </w:r>
      <w:r w:rsidR="00BF423D" w:rsidRPr="00AF50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названий Інститут проблем ендокринної патології</w:t>
      </w:r>
      <w:r w:rsidR="00BF423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вулиця в Харкові. </w:t>
      </w:r>
      <w:r w:rsidR="00BF423D" w:rsidRPr="00AF509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(Данилевський Василь Якович)</w:t>
      </w:r>
    </w:p>
    <w:p w:rsidR="00D52AE0" w:rsidRPr="00BF423D" w:rsidRDefault="00D52AE0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9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8044F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23D" w:rsidRPr="00AF5095">
        <w:rPr>
          <w:rFonts w:ascii="Times New Roman" w:hAnsi="Times New Roman" w:cs="Times New Roman"/>
          <w:sz w:val="28"/>
          <w:szCs w:val="28"/>
          <w:lang w:val="uk-UA"/>
        </w:rPr>
        <w:t>Про цю людину сміливо можемо сказати "Герой у білому халаті"</w:t>
      </w:r>
      <w:r w:rsidR="00E93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423D" w:rsidRPr="00AF5095">
        <w:rPr>
          <w:rFonts w:ascii="Times New Roman" w:hAnsi="Times New Roman" w:cs="Times New Roman"/>
          <w:sz w:val="28"/>
          <w:szCs w:val="28"/>
          <w:lang w:val="uk-UA"/>
        </w:rPr>
        <w:t>Окрім своєї основної діяльності, під час окуп</w:t>
      </w:r>
      <w:r w:rsidR="007A536D">
        <w:rPr>
          <w:rFonts w:ascii="Times New Roman" w:hAnsi="Times New Roman" w:cs="Times New Roman"/>
          <w:sz w:val="28"/>
          <w:szCs w:val="28"/>
          <w:lang w:val="uk-UA"/>
        </w:rPr>
        <w:t>ації Харкова, рятував поранених</w:t>
      </w:r>
      <w:r w:rsidR="00BF423D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36D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A536D">
        <w:rPr>
          <w:rFonts w:ascii="Times New Roman" w:hAnsi="Times New Roman" w:cs="Times New Roman"/>
          <w:sz w:val="28"/>
          <w:szCs w:val="28"/>
          <w:lang w:val="uk-UA"/>
        </w:rPr>
        <w:t xml:space="preserve">євреїв, </w:t>
      </w:r>
      <w:r w:rsidR="00BF423D"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звичайних харків'ян від вивезення на роботу до Німеччини. Ім'ям професора названо провулок у Харкові, де розташована лікарня № 9, а лікарні швидкої невідкладної допомоги в день її відкриття 20 травня 1977 року присвоєно його  ім'я. </w:t>
      </w:r>
      <w:r w:rsidR="00BF423D" w:rsidRPr="00AF5095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="00BF423D" w:rsidRPr="00AF509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Мещанінов</w:t>
      </w:r>
      <w:proofErr w:type="spellEnd"/>
      <w:r w:rsidR="00BF423D" w:rsidRPr="00AF50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 Іванович)</w:t>
      </w:r>
    </w:p>
    <w:p w:rsidR="004008F9" w:rsidRDefault="004008F9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F5095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BF423D" w:rsidRPr="00AF5095">
        <w:rPr>
          <w:rFonts w:ascii="Times New Roman" w:hAnsi="Times New Roman" w:cs="Times New Roman"/>
          <w:sz w:val="28"/>
          <w:szCs w:val="28"/>
          <w:lang w:val="uk-UA"/>
        </w:rPr>
        <w:t>Ця надзвичайна жінка організувала одне з перших в Україні спеціалізоване відділення для інфарктних хворих а в більшості лікарень Харкова було створено спеціалізовані кардіологічні відділення</w:t>
      </w:r>
      <w:r w:rsidR="00BF423D" w:rsidRPr="007A53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42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423D" w:rsidRPr="00AF5095">
        <w:rPr>
          <w:rFonts w:ascii="Times New Roman" w:hAnsi="Times New Roman" w:cs="Times New Roman"/>
          <w:b/>
          <w:i/>
          <w:sz w:val="28"/>
          <w:szCs w:val="28"/>
          <w:lang w:val="uk-UA"/>
        </w:rPr>
        <w:t>(Любов Трохимівна Мала)</w:t>
      </w:r>
    </w:p>
    <w:p w:rsidR="00AE1E42" w:rsidRDefault="00AF5095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9. </w:t>
      </w:r>
      <w:r w:rsidR="00BF423D" w:rsidRPr="00AF5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Першовідкривач дистанційного </w:t>
      </w:r>
      <w:proofErr w:type="spellStart"/>
      <w:r w:rsidR="00BF423D" w:rsidRPr="00AF5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ендопротезування</w:t>
      </w:r>
      <w:proofErr w:type="spellEnd"/>
      <w:r w:rsidR="00BF423D" w:rsidRPr="00AF5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стало проривом у судинній хірургії, за словами європейських лікарів він є «винахідником</w:t>
      </w:r>
      <w:r w:rsidR="00BF423D" w:rsidRPr="00AF509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B0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— </w:t>
      </w:r>
      <w:proofErr w:type="spellStart"/>
      <w:r w:rsidR="004B01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першопроход</w:t>
      </w:r>
      <w:r w:rsidR="00BF423D" w:rsidRPr="00AF5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цем</w:t>
      </w:r>
      <w:proofErr w:type="spellEnd"/>
      <w:r w:rsidR="00BF423D" w:rsidRPr="00AF50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гігантом в судинній хірургії»</w:t>
      </w:r>
      <w:r w:rsidR="00BF423D" w:rsidRPr="00AF509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423D" w:rsidRPr="00AF509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(</w:t>
      </w:r>
      <w:proofErr w:type="spellStart"/>
      <w:r w:rsidR="00BF423D" w:rsidRPr="00AF509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Володось</w:t>
      </w:r>
      <w:proofErr w:type="spellEnd"/>
      <w:r w:rsidR="00BF423D" w:rsidRPr="00AF50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F423D" w:rsidRPr="00AF509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Микола Леонтійович)</w:t>
      </w:r>
    </w:p>
    <w:p w:rsidR="00C41C58" w:rsidRPr="008F5F64" w:rsidRDefault="00C41C58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E1E42" w:rsidRDefault="00C8183C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818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2. Вшанування пам'яті відомих лікарів - харків'ян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2860B1" w:rsidRDefault="00C8183C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Завдання. </w:t>
      </w:r>
    </w:p>
    <w:p w:rsidR="00C8183C" w:rsidRDefault="002860B1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 </w:t>
      </w:r>
      <w:r w:rsidR="00C818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Позначити на карті міста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об'єкти пов'язані з життям та діяльністю </w:t>
      </w:r>
      <w:r w:rsidRPr="00C818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відомих лікарів - харків'ян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2860B1" w:rsidRDefault="002860B1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2. Створити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QR</w:t>
      </w:r>
      <w:r w:rsidRPr="002860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коди з цікавими фактами про вказаних вище осіб.</w:t>
      </w:r>
    </w:p>
    <w:p w:rsidR="00D63DDC" w:rsidRDefault="00D63DDC" w:rsidP="0020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D63DDC" w:rsidRPr="00D63DDC" w:rsidRDefault="00D63DDC" w:rsidP="00D63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(Наприклад: об'єкти пов'язані з життям та діяльністю Л.Л.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Гіршмана</w:t>
      </w:r>
      <w:proofErr w:type="spellEnd"/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113665</wp:posOffset>
            </wp:positionV>
            <wp:extent cx="1028700" cy="1028700"/>
            <wp:effectExtent l="19050" t="0" r="0" b="0"/>
            <wp:wrapNone/>
            <wp:docPr id="14" name="Рисунок 13" descr="TrustThisProduct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ThisProduct_QRCo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DDC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</w:p>
    <w:p w:rsidR="00924FC2" w:rsidRDefault="00D63DDC" w:rsidP="00D63DDC">
      <w:pPr>
        <w:spacing w:after="0" w:line="240" w:lineRule="auto"/>
        <w:ind w:hanging="284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D63DD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-3067050</wp:posOffset>
            </wp:positionV>
            <wp:extent cx="6753225" cy="3800475"/>
            <wp:effectExtent l="19050" t="0" r="9525" b="0"/>
            <wp:wrapNone/>
            <wp:docPr id="15" name="Рисунок 1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6" cstate="print"/>
                    <a:srcRect l="11838" r="3013" b="13270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FC2" w:rsidRPr="00924FC2" w:rsidRDefault="00924FC2" w:rsidP="00924FC2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24FC2" w:rsidRPr="00924FC2" w:rsidRDefault="00263489" w:rsidP="00924FC2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348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34.6pt;margin-top:25.9pt;width:7.15pt;height:17.25pt;z-index:251664384" strokecolor="#7030a0" strokeweight="4.5pt"/>
        </w:pict>
      </w:r>
    </w:p>
    <w:p w:rsidR="00924FC2" w:rsidRPr="00E9328F" w:rsidRDefault="007A536D" w:rsidP="00924FC2">
      <w:pPr>
        <w:jc w:val="both"/>
        <w:rPr>
          <w:rFonts w:ascii="Times New Roman" w:hAnsi="Times New Roman" w:cs="Times New Roman"/>
          <w:color w:val="7030A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Умовні позначки: </w:t>
      </w:r>
      <w:r w:rsidR="00BD2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924F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D2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924FC2" w:rsidRPr="00924FC2">
        <w:rPr>
          <w:rFonts w:ascii="Times New Roman" w:hAnsi="Times New Roman" w:cs="Times New Roman"/>
          <w:sz w:val="28"/>
          <w:szCs w:val="28"/>
          <w:lang w:val="uk-UA" w:eastAsia="ru-RU"/>
        </w:rPr>
        <w:t>Харківська міська клінічна лікарня №14 імені Л.Л.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924FC2" w:rsidRPr="00924FC2">
        <w:rPr>
          <w:rFonts w:ascii="Times New Roman" w:hAnsi="Times New Roman" w:cs="Times New Roman"/>
          <w:sz w:val="28"/>
          <w:szCs w:val="28"/>
          <w:lang w:val="uk-UA" w:eastAsia="ru-RU"/>
        </w:rPr>
        <w:t>Гіршмана</w:t>
      </w:r>
      <w:proofErr w:type="spellEnd"/>
      <w:r w:rsidR="00E9328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</w:t>
      </w:r>
      <w:r w:rsidR="00924F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її території </w:t>
      </w:r>
      <w:r w:rsidR="001753E5">
        <w:rPr>
          <w:rFonts w:ascii="Times New Roman" w:hAnsi="Times New Roman" w:cs="Times New Roman"/>
          <w:sz w:val="28"/>
          <w:szCs w:val="28"/>
          <w:lang w:val="uk-UA" w:eastAsia="ru-RU"/>
        </w:rPr>
        <w:t>у 2009 році було встановлено пам</w:t>
      </w:r>
      <w:r w:rsidR="001753E5" w:rsidRPr="00E9328F">
        <w:rPr>
          <w:rFonts w:ascii="Times New Roman" w:hAnsi="Times New Roman" w:cs="Times New Roman"/>
          <w:sz w:val="28"/>
          <w:szCs w:val="28"/>
          <w:lang w:val="uk-UA" w:eastAsia="ru-RU"/>
        </w:rPr>
        <w:t>'</w:t>
      </w:r>
      <w:r w:rsidR="001753E5">
        <w:rPr>
          <w:rFonts w:ascii="Times New Roman" w:hAnsi="Times New Roman" w:cs="Times New Roman"/>
          <w:sz w:val="28"/>
          <w:szCs w:val="28"/>
          <w:lang w:val="uk-UA" w:eastAsia="ru-RU"/>
        </w:rPr>
        <w:t>ятник</w:t>
      </w:r>
      <w:r w:rsidR="001753E5" w:rsidRPr="00E9328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753E5" w:rsidRPr="00175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Л.Л. </w:t>
      </w:r>
      <w:proofErr w:type="spellStart"/>
      <w:r w:rsidR="001753E5" w:rsidRPr="00175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Гіршману</w:t>
      </w:r>
      <w:proofErr w:type="spellEnd"/>
      <w:r w:rsidR="001753E5" w:rsidRPr="00E9328F">
        <w:rPr>
          <w:rFonts w:ascii="Times New Roman" w:hAnsi="Times New Roman" w:cs="Times New Roman"/>
          <w:color w:val="7030A0"/>
          <w:sz w:val="28"/>
          <w:szCs w:val="28"/>
          <w:lang w:val="uk-UA" w:eastAsia="ru-RU"/>
        </w:rPr>
        <w:t>.</w:t>
      </w:r>
    </w:p>
    <w:p w:rsidR="001753E5" w:rsidRDefault="00263489" w:rsidP="00924FC2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6348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5" style="position:absolute;left:0;text-align:left;margin-left:4.5pt;margin-top:2.85pt;width:10.5pt;height:19.5pt;z-index:251663360" strokeweight="4.5pt"/>
        </w:pict>
      </w:r>
      <w:r w:rsidR="001753E5" w:rsidRPr="00E9328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753E5">
        <w:rPr>
          <w:rFonts w:ascii="Times New Roman" w:hAnsi="Times New Roman" w:cs="Times New Roman"/>
          <w:sz w:val="28"/>
          <w:szCs w:val="28"/>
          <w:lang w:val="uk-UA" w:eastAsia="ru-RU"/>
        </w:rPr>
        <w:t>- місце поховання</w:t>
      </w:r>
      <w:r w:rsidR="001753E5" w:rsidRPr="00175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Л.Л. </w:t>
      </w:r>
      <w:proofErr w:type="spellStart"/>
      <w:r w:rsidR="001753E5" w:rsidRPr="00175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Гіршман</w:t>
      </w:r>
      <w:r w:rsidR="00175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proofErr w:type="spellEnd"/>
      <w:r w:rsidR="001753E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1753E5" w:rsidRPr="00E9328F" w:rsidRDefault="001753E5" w:rsidP="00924FC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E932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Підсумок заняття.</w:t>
      </w:r>
    </w:p>
    <w:p w:rsidR="001753E5" w:rsidRDefault="001753E5" w:rsidP="00924FC2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 бачимо, Харківщина має ким пишатися. Окрім відомих вчених, військових художників, спортсменів, поетів та акторів ми маємо приклад</w:t>
      </w:r>
      <w:r w:rsidR="00E932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людей</w:t>
      </w:r>
      <w:r w:rsidR="006B2E8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які своєю діяльністю доводили наскільки цінне людське життя.</w:t>
      </w:r>
    </w:p>
    <w:p w:rsidR="001753E5" w:rsidRPr="00BF423D" w:rsidRDefault="001753E5" w:rsidP="00BF4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F4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Саме зараз всі наші надії ми покладаємо на наших медиків, ми вдячні їм за їхню самовіддану працю</w:t>
      </w:r>
      <w:r w:rsidR="00ED3188" w:rsidRPr="00BF4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! Бережіть себе!</w:t>
      </w:r>
    </w:p>
    <w:sectPr w:rsidR="001753E5" w:rsidRPr="00BF423D" w:rsidSect="00FD1A56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3C" w:rsidRDefault="006A2C3C" w:rsidP="00BF423D">
      <w:pPr>
        <w:spacing w:after="0" w:line="240" w:lineRule="auto"/>
      </w:pPr>
      <w:r>
        <w:separator/>
      </w:r>
    </w:p>
  </w:endnote>
  <w:endnote w:type="continuationSeparator" w:id="0">
    <w:p w:rsidR="006A2C3C" w:rsidRDefault="006A2C3C" w:rsidP="00BF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3C" w:rsidRDefault="006A2C3C" w:rsidP="00BF423D">
      <w:pPr>
        <w:spacing w:after="0" w:line="240" w:lineRule="auto"/>
      </w:pPr>
      <w:r>
        <w:separator/>
      </w:r>
    </w:p>
  </w:footnote>
  <w:footnote w:type="continuationSeparator" w:id="0">
    <w:p w:rsidR="006A2C3C" w:rsidRDefault="006A2C3C" w:rsidP="00BF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5053"/>
      <w:docPartObj>
        <w:docPartGallery w:val="Page Numbers (Top of Page)"/>
        <w:docPartUnique/>
      </w:docPartObj>
    </w:sdtPr>
    <w:sdtContent>
      <w:p w:rsidR="00BF423D" w:rsidRDefault="00263489">
        <w:pPr>
          <w:pStyle w:val="a6"/>
          <w:jc w:val="right"/>
        </w:pPr>
        <w:fldSimple w:instr=" PAGE   \* MERGEFORMAT ">
          <w:r w:rsidR="00D723C6">
            <w:rPr>
              <w:noProof/>
            </w:rPr>
            <w:t>3</w:t>
          </w:r>
        </w:fldSimple>
      </w:p>
    </w:sdtContent>
  </w:sdt>
  <w:p w:rsidR="00BF423D" w:rsidRDefault="00BF42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147"/>
    <w:rsid w:val="00014D87"/>
    <w:rsid w:val="000D3750"/>
    <w:rsid w:val="000E4985"/>
    <w:rsid w:val="00151A06"/>
    <w:rsid w:val="00161595"/>
    <w:rsid w:val="001706E9"/>
    <w:rsid w:val="00171B6B"/>
    <w:rsid w:val="001753E5"/>
    <w:rsid w:val="001A540A"/>
    <w:rsid w:val="002003C5"/>
    <w:rsid w:val="00263489"/>
    <w:rsid w:val="00277544"/>
    <w:rsid w:val="002860B1"/>
    <w:rsid w:val="00317AD2"/>
    <w:rsid w:val="003D6138"/>
    <w:rsid w:val="004008F9"/>
    <w:rsid w:val="004B0183"/>
    <w:rsid w:val="0058044F"/>
    <w:rsid w:val="00587D90"/>
    <w:rsid w:val="005B4B55"/>
    <w:rsid w:val="006364AB"/>
    <w:rsid w:val="006779CC"/>
    <w:rsid w:val="006A2B62"/>
    <w:rsid w:val="006A2C3C"/>
    <w:rsid w:val="006B2E85"/>
    <w:rsid w:val="006E2E8D"/>
    <w:rsid w:val="00706C35"/>
    <w:rsid w:val="007150F4"/>
    <w:rsid w:val="007A536D"/>
    <w:rsid w:val="007F4369"/>
    <w:rsid w:val="00802913"/>
    <w:rsid w:val="00851B4F"/>
    <w:rsid w:val="00852918"/>
    <w:rsid w:val="008837C8"/>
    <w:rsid w:val="00887314"/>
    <w:rsid w:val="008955CE"/>
    <w:rsid w:val="008A3147"/>
    <w:rsid w:val="008F5F64"/>
    <w:rsid w:val="00924FC2"/>
    <w:rsid w:val="00934924"/>
    <w:rsid w:val="009D62DC"/>
    <w:rsid w:val="00A87F2D"/>
    <w:rsid w:val="00AE1E42"/>
    <w:rsid w:val="00AF5095"/>
    <w:rsid w:val="00B853BA"/>
    <w:rsid w:val="00BC2D7F"/>
    <w:rsid w:val="00BD2085"/>
    <w:rsid w:val="00BD43F8"/>
    <w:rsid w:val="00BF423D"/>
    <w:rsid w:val="00C41C58"/>
    <w:rsid w:val="00C8183C"/>
    <w:rsid w:val="00C82F35"/>
    <w:rsid w:val="00CE7EB9"/>
    <w:rsid w:val="00D52AE0"/>
    <w:rsid w:val="00D63DDC"/>
    <w:rsid w:val="00D723C6"/>
    <w:rsid w:val="00D9313D"/>
    <w:rsid w:val="00DF2206"/>
    <w:rsid w:val="00E07AB3"/>
    <w:rsid w:val="00E149DD"/>
    <w:rsid w:val="00E9328F"/>
    <w:rsid w:val="00ED3188"/>
    <w:rsid w:val="00FA1688"/>
    <w:rsid w:val="00FD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A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1688"/>
  </w:style>
  <w:style w:type="paragraph" w:styleId="a6">
    <w:name w:val="header"/>
    <w:basedOn w:val="a"/>
    <w:link w:val="a7"/>
    <w:uiPriority w:val="99"/>
    <w:unhideWhenUsed/>
    <w:rsid w:val="00BF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23D"/>
  </w:style>
  <w:style w:type="paragraph" w:styleId="a8">
    <w:name w:val="footer"/>
    <w:basedOn w:val="a"/>
    <w:link w:val="a9"/>
    <w:uiPriority w:val="99"/>
    <w:semiHidden/>
    <w:unhideWhenUsed/>
    <w:rsid w:val="00BF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3899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DES</cp:lastModifiedBy>
  <cp:revision>2</cp:revision>
  <cp:lastPrinted>2020-03-25T09:14:00Z</cp:lastPrinted>
  <dcterms:created xsi:type="dcterms:W3CDTF">2020-05-02T10:33:00Z</dcterms:created>
  <dcterms:modified xsi:type="dcterms:W3CDTF">2020-05-02T10:33:00Z</dcterms:modified>
</cp:coreProperties>
</file>