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BE" w:rsidRPr="00287E99" w:rsidRDefault="006329BE" w:rsidP="00974C3F">
      <w:pPr>
        <w:spacing w:after="0"/>
        <w:jc w:val="both"/>
        <w:rPr>
          <w:b/>
          <w:bCs/>
          <w:sz w:val="28"/>
          <w:szCs w:val="28"/>
          <w:lang w:val="uk-UA"/>
        </w:rPr>
      </w:pPr>
      <w:r w:rsidRPr="00287E99">
        <w:rPr>
          <w:b/>
          <w:bCs/>
          <w:sz w:val="28"/>
          <w:szCs w:val="28"/>
          <w:lang w:val="uk-UA"/>
        </w:rPr>
        <w:t xml:space="preserve">                                                                               </w:t>
      </w:r>
    </w:p>
    <w:p w:rsidR="00974C3F" w:rsidRPr="00287E99" w:rsidRDefault="006329BE" w:rsidP="00974C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7E99">
        <w:rPr>
          <w:b/>
          <w:bCs/>
          <w:sz w:val="28"/>
          <w:szCs w:val="28"/>
          <w:lang w:val="uk-UA"/>
        </w:rPr>
        <w:t xml:space="preserve">                                                                              </w:t>
      </w:r>
      <w:r w:rsidR="00974C3F" w:rsidRPr="00287E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proofErr w:type="spellStart"/>
      <w:r w:rsidR="00974C3F" w:rsidRPr="00287E99">
        <w:rPr>
          <w:rFonts w:ascii="Times New Roman" w:hAnsi="Times New Roman" w:cs="Times New Roman"/>
          <w:b/>
          <w:sz w:val="28"/>
          <w:szCs w:val="28"/>
        </w:rPr>
        <w:t>Затверджую</w:t>
      </w:r>
      <w:proofErr w:type="spellEnd"/>
      <w:r w:rsidR="00974C3F" w:rsidRPr="00287E99">
        <w:rPr>
          <w:rFonts w:ascii="Times New Roman" w:hAnsi="Times New Roman" w:cs="Times New Roman"/>
          <w:b/>
          <w:sz w:val="28"/>
          <w:szCs w:val="28"/>
        </w:rPr>
        <w:t>»</w:t>
      </w:r>
    </w:p>
    <w:p w:rsidR="00974C3F" w:rsidRPr="00287E99" w:rsidRDefault="00974C3F" w:rsidP="0097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E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Директор </w:t>
      </w:r>
      <w:proofErr w:type="spellStart"/>
      <w:r w:rsidRPr="00287E99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287E99">
        <w:rPr>
          <w:rFonts w:ascii="Times New Roman" w:hAnsi="Times New Roman" w:cs="Times New Roman"/>
          <w:b/>
          <w:sz w:val="28"/>
          <w:szCs w:val="28"/>
        </w:rPr>
        <w:t xml:space="preserve"> закладу</w:t>
      </w:r>
    </w:p>
    <w:p w:rsidR="00974C3F" w:rsidRPr="00287E99" w:rsidRDefault="00974C3F" w:rsidP="0097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E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287E9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87E99">
        <w:rPr>
          <w:rFonts w:ascii="Times New Roman" w:hAnsi="Times New Roman" w:cs="Times New Roman"/>
          <w:b/>
          <w:sz w:val="28"/>
          <w:szCs w:val="28"/>
        </w:rPr>
        <w:t>Харківська</w:t>
      </w:r>
      <w:proofErr w:type="spellEnd"/>
      <w:r w:rsidRPr="00287E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E99">
        <w:rPr>
          <w:rFonts w:ascii="Times New Roman" w:hAnsi="Times New Roman" w:cs="Times New Roman"/>
          <w:b/>
          <w:sz w:val="28"/>
          <w:szCs w:val="28"/>
        </w:rPr>
        <w:t>обласна</w:t>
      </w:r>
      <w:proofErr w:type="spellEnd"/>
      <w:r w:rsidRPr="00287E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E99">
        <w:rPr>
          <w:rFonts w:ascii="Times New Roman" w:hAnsi="Times New Roman" w:cs="Times New Roman"/>
          <w:b/>
          <w:sz w:val="28"/>
          <w:szCs w:val="28"/>
        </w:rPr>
        <w:t>станція</w:t>
      </w:r>
      <w:proofErr w:type="spellEnd"/>
    </w:p>
    <w:p w:rsidR="00974C3F" w:rsidRPr="00287E99" w:rsidRDefault="00974C3F" w:rsidP="0097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E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287E9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87E99">
        <w:rPr>
          <w:rFonts w:ascii="Times New Roman" w:hAnsi="Times New Roman" w:cs="Times New Roman"/>
          <w:b/>
          <w:sz w:val="28"/>
          <w:szCs w:val="28"/>
        </w:rPr>
        <w:t>юних</w:t>
      </w:r>
      <w:proofErr w:type="spellEnd"/>
      <w:r w:rsidRPr="00287E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E99">
        <w:rPr>
          <w:rFonts w:ascii="Times New Roman" w:hAnsi="Times New Roman" w:cs="Times New Roman"/>
          <w:b/>
          <w:sz w:val="28"/>
          <w:szCs w:val="28"/>
        </w:rPr>
        <w:t>туристів</w:t>
      </w:r>
      <w:proofErr w:type="spellEnd"/>
      <w:r w:rsidRPr="00287E9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287E99">
        <w:rPr>
          <w:rFonts w:ascii="Times New Roman" w:hAnsi="Times New Roman" w:cs="Times New Roman"/>
          <w:b/>
          <w:sz w:val="28"/>
          <w:szCs w:val="28"/>
        </w:rPr>
        <w:t>Харківської</w:t>
      </w:r>
      <w:proofErr w:type="spellEnd"/>
    </w:p>
    <w:p w:rsidR="00974C3F" w:rsidRPr="00287E99" w:rsidRDefault="00974C3F" w:rsidP="0097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E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287E99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287E99">
        <w:rPr>
          <w:rFonts w:ascii="Times New Roman" w:hAnsi="Times New Roman" w:cs="Times New Roman"/>
          <w:b/>
          <w:sz w:val="28"/>
          <w:szCs w:val="28"/>
        </w:rPr>
        <w:t xml:space="preserve"> ради                     </w:t>
      </w:r>
      <w:proofErr w:type="spellStart"/>
      <w:r w:rsidRPr="00287E99">
        <w:rPr>
          <w:rFonts w:ascii="Times New Roman" w:hAnsi="Times New Roman" w:cs="Times New Roman"/>
          <w:b/>
          <w:sz w:val="28"/>
          <w:szCs w:val="28"/>
        </w:rPr>
        <w:t>В.А.</w:t>
      </w:r>
      <w:proofErr w:type="gramStart"/>
      <w:r w:rsidRPr="00287E99">
        <w:rPr>
          <w:rFonts w:ascii="Times New Roman" w:hAnsi="Times New Roman" w:cs="Times New Roman"/>
          <w:b/>
          <w:sz w:val="28"/>
          <w:szCs w:val="28"/>
        </w:rPr>
        <w:t>Ред</w:t>
      </w:r>
      <w:proofErr w:type="gramEnd"/>
      <w:r w:rsidRPr="00287E99">
        <w:rPr>
          <w:rFonts w:ascii="Times New Roman" w:hAnsi="Times New Roman" w:cs="Times New Roman"/>
          <w:b/>
          <w:sz w:val="28"/>
          <w:szCs w:val="28"/>
        </w:rPr>
        <w:t>іна</w:t>
      </w:r>
      <w:proofErr w:type="spellEnd"/>
    </w:p>
    <w:p w:rsidR="00974C3F" w:rsidRPr="00287E99" w:rsidRDefault="00974C3F" w:rsidP="00974C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9BE" w:rsidRPr="00287E99" w:rsidRDefault="008D75E2" w:rsidP="00632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 w:rsidR="00974C3F" w:rsidRPr="00287E99">
        <w:rPr>
          <w:rFonts w:ascii="Times New Roman" w:hAnsi="Times New Roman" w:cs="Times New Roman"/>
          <w:b/>
          <w:sz w:val="28"/>
          <w:szCs w:val="28"/>
        </w:rPr>
        <w:t>« _____»_____________________20</w:t>
      </w:r>
      <w:r w:rsidR="00974C3F" w:rsidRPr="00287E9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74C3F" w:rsidRPr="00287E99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974C3F" w:rsidRPr="00287E99" w:rsidRDefault="00974C3F" w:rsidP="00632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C3F" w:rsidRPr="00287E99" w:rsidRDefault="00974C3F" w:rsidP="00632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974C3F" w:rsidRPr="00287E99" w:rsidRDefault="00974C3F" w:rsidP="0097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проведення змагань</w:t>
      </w:r>
      <w:r w:rsidR="00683E28"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74C3F" w:rsidRPr="00287E99" w:rsidRDefault="003655D7" w:rsidP="00062C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974C3F" w:rsidRPr="00287E9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974C3F" w:rsidRPr="00287E99">
        <w:rPr>
          <w:rFonts w:ascii="Times New Roman" w:hAnsi="Times New Roman" w:cs="Times New Roman"/>
          <w:b/>
          <w:sz w:val="28"/>
          <w:szCs w:val="28"/>
        </w:rPr>
        <w:t xml:space="preserve"> велосипедного туризму </w:t>
      </w:r>
      <w:r w:rsidR="00974C3F" w:rsidRPr="00287E99">
        <w:rPr>
          <w:rFonts w:ascii="Times New Roman" w:hAnsi="Times New Roman" w:cs="Times New Roman"/>
          <w:b/>
          <w:sz w:val="28"/>
          <w:szCs w:val="28"/>
          <w:lang w:val="uk-UA"/>
        </w:rPr>
        <w:t>серед  учнівської молоді</w:t>
      </w:r>
      <w:r w:rsidR="003166CA"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F665B" w:rsidRPr="00287E99" w:rsidRDefault="004F665B" w:rsidP="00062C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4C3F" w:rsidRPr="00287E99" w:rsidRDefault="00974C3F" w:rsidP="00974C3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87E9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1. Мета та завдання</w:t>
      </w:r>
    </w:p>
    <w:p w:rsidR="00974C3F" w:rsidRPr="00287E99" w:rsidRDefault="00974C3F" w:rsidP="00974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- визначення рівня підготовленості гуртківців до участі у змаганнях обласного та всеукраїнського  рівнів</w:t>
      </w:r>
      <w:r w:rsidRPr="00287E99">
        <w:rPr>
          <w:rFonts w:ascii="Times New Roman" w:hAnsi="Times New Roman" w:cs="Times New Roman"/>
          <w:sz w:val="28"/>
          <w:szCs w:val="28"/>
        </w:rPr>
        <w:t>;</w:t>
      </w:r>
    </w:p>
    <w:p w:rsidR="00974C3F" w:rsidRPr="00287E99" w:rsidRDefault="00974C3F" w:rsidP="00974C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7E99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87E99">
        <w:rPr>
          <w:rFonts w:ascii="Times New Roman" w:hAnsi="Times New Roman" w:cs="Times New Roman"/>
          <w:sz w:val="28"/>
          <w:szCs w:val="28"/>
        </w:rPr>
        <w:t xml:space="preserve"> </w:t>
      </w:r>
      <w:r w:rsidR="004F665B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перспективних юних </w:t>
      </w:r>
      <w:proofErr w:type="spellStart"/>
      <w:r w:rsidR="004F665B" w:rsidRPr="00287E99">
        <w:rPr>
          <w:rFonts w:ascii="Times New Roman" w:hAnsi="Times New Roman" w:cs="Times New Roman"/>
          <w:sz w:val="28"/>
          <w:szCs w:val="28"/>
          <w:lang w:val="uk-UA"/>
        </w:rPr>
        <w:t>велотуристів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для включення їх до складу</w:t>
      </w:r>
      <w:r w:rsidR="00B84A85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гуртків із </w:t>
      </w:r>
      <w:proofErr w:type="gramStart"/>
      <w:r w:rsidR="00B84A85" w:rsidRPr="00287E99">
        <w:rPr>
          <w:rFonts w:ascii="Times New Roman" w:hAnsi="Times New Roman" w:cs="Times New Roman"/>
          <w:sz w:val="28"/>
          <w:szCs w:val="28"/>
          <w:lang w:val="uk-UA"/>
        </w:rPr>
        <w:t>велосипедного</w:t>
      </w:r>
      <w:proofErr w:type="gramEnd"/>
      <w:r w:rsidR="00B84A85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туризму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4C3F" w:rsidRPr="00287E99" w:rsidRDefault="00974C3F" w:rsidP="00974C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- поглиблення та закріплення знань матеріалу конкурсів велосипедного ралі</w:t>
      </w:r>
      <w:r w:rsidR="00B84A85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гуртківцями та ознайомлення</w:t>
      </w:r>
      <w:r w:rsidR="004F665B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новачків</w:t>
      </w:r>
      <w:r w:rsidR="00B84A85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з питаннями конкурсів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4C3F" w:rsidRPr="00287E99" w:rsidRDefault="00974C3F" w:rsidP="00974C3F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2. Термін і місце проведення</w:t>
      </w:r>
    </w:p>
    <w:p w:rsidR="00974C3F" w:rsidRPr="00287E99" w:rsidRDefault="00974C3F" w:rsidP="003166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83E28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ахід 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провод</w:t>
      </w:r>
      <w:r w:rsidR="00683E28" w:rsidRPr="00287E9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ться  протягом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вересня 2020 року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на базі </w:t>
      </w:r>
      <w:r w:rsidR="003166CA" w:rsidRPr="00287E99"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="00B84A85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на відкритому повітрі з дотриманням усіх вимог карантину.</w:t>
      </w:r>
      <w:r w:rsidR="004F665B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Місце, дат</w:t>
      </w:r>
      <w:r w:rsidR="00287E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665B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, час проведення </w:t>
      </w:r>
      <w:r w:rsidR="00287E99">
        <w:rPr>
          <w:rFonts w:ascii="Times New Roman" w:hAnsi="Times New Roman" w:cs="Times New Roman"/>
          <w:sz w:val="28"/>
          <w:szCs w:val="28"/>
          <w:lang w:val="uk-UA"/>
        </w:rPr>
        <w:t>визначають організатори заходу</w:t>
      </w:r>
      <w:r w:rsidR="004F665B" w:rsidRPr="00287E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4C3F" w:rsidRPr="00287E99" w:rsidRDefault="00974C3F" w:rsidP="00974C3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87E9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3. Учасники змагань</w:t>
      </w:r>
    </w:p>
    <w:p w:rsidR="00974C3F" w:rsidRPr="00287E99" w:rsidRDefault="00974C3F" w:rsidP="00062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Захід проводиться для гуртківців велосипедного туризму. Змагання відкриті також для </w:t>
      </w:r>
      <w:r w:rsidR="00B84A85" w:rsidRPr="00287E99">
        <w:rPr>
          <w:rFonts w:ascii="Times New Roman" w:hAnsi="Times New Roman" w:cs="Times New Roman"/>
          <w:sz w:val="28"/>
          <w:szCs w:val="28"/>
          <w:lang w:val="uk-UA"/>
        </w:rPr>
        <w:t>бажаючих взяти участь у заході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65491" w:rsidRPr="00287E99" w:rsidRDefault="002B08E2" w:rsidP="00632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83E28" w:rsidRPr="00287E99">
        <w:rPr>
          <w:rFonts w:ascii="Times New Roman" w:hAnsi="Times New Roman" w:cs="Times New Roman"/>
          <w:sz w:val="28"/>
          <w:szCs w:val="28"/>
          <w:lang w:val="uk-UA"/>
        </w:rPr>
        <w:t>ахід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провод</w:t>
      </w:r>
      <w:r w:rsidR="00683E28" w:rsidRPr="00287E9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ться для вихованців гуртків велосипедного туризму старшої (2003-2005 років народження) і молодшої вікових груп (2006-2009 років народження). </w:t>
      </w:r>
      <w:r w:rsidR="00974C3F" w:rsidRPr="00287E99">
        <w:rPr>
          <w:rFonts w:ascii="Times New Roman" w:hAnsi="Times New Roman" w:cs="Times New Roman"/>
          <w:sz w:val="28"/>
          <w:szCs w:val="28"/>
          <w:lang w:val="uk-UA"/>
        </w:rPr>
        <w:t>Кількість учасників обмежена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9E5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актуальними 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умовами карантину</w:t>
      </w:r>
      <w:r w:rsidR="00974C3F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4C3F" w:rsidRPr="00287E99" w:rsidRDefault="00974C3F" w:rsidP="00974C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7E9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4. Програма змагань і умови їх проведення   </w:t>
      </w:r>
    </w:p>
    <w:p w:rsidR="00974C3F" w:rsidRPr="00287E99" w:rsidRDefault="002B08E2" w:rsidP="00062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Збір учасників заходу, мандатна комісія проводять </w:t>
      </w:r>
      <w:r w:rsidR="00742EEF" w:rsidRPr="00287E99">
        <w:rPr>
          <w:rFonts w:ascii="Times New Roman" w:hAnsi="Times New Roman" w:cs="Times New Roman"/>
          <w:sz w:val="28"/>
          <w:szCs w:val="28"/>
          <w:lang w:val="uk-UA"/>
        </w:rPr>
        <w:t>у визначений організаторами час.</w:t>
      </w:r>
    </w:p>
    <w:p w:rsidR="00974C3F" w:rsidRPr="00287E99" w:rsidRDefault="002B08E2" w:rsidP="00062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4C3F" w:rsidRPr="00287E99">
        <w:rPr>
          <w:rFonts w:ascii="Times New Roman" w:hAnsi="Times New Roman" w:cs="Times New Roman"/>
          <w:sz w:val="28"/>
          <w:szCs w:val="28"/>
          <w:lang w:val="uk-UA"/>
        </w:rPr>
        <w:t>собисті змагання на дистанці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ях </w:t>
      </w:r>
      <w:r w:rsidR="00974C3F" w:rsidRPr="00287E99">
        <w:rPr>
          <w:rFonts w:ascii="Times New Roman" w:hAnsi="Times New Roman" w:cs="Times New Roman"/>
          <w:sz w:val="28"/>
          <w:szCs w:val="28"/>
          <w:lang w:val="uk-UA"/>
        </w:rPr>
        <w:t>фігурного водіння велосипеду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тріалу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в умовах дотримання правил карантину.</w:t>
      </w:r>
      <w:r w:rsidR="003F79E5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У випадку передачі велосипеда від учасника до учасника дезінфікуються ручки керма, </w:t>
      </w:r>
      <w:proofErr w:type="spellStart"/>
      <w:r w:rsidR="003F79E5" w:rsidRPr="00287E99">
        <w:rPr>
          <w:rFonts w:ascii="Times New Roman" w:hAnsi="Times New Roman" w:cs="Times New Roman"/>
          <w:sz w:val="28"/>
          <w:szCs w:val="28"/>
          <w:lang w:val="uk-UA"/>
        </w:rPr>
        <w:t>гальмів</w:t>
      </w:r>
      <w:proofErr w:type="spellEnd"/>
      <w:r w:rsidR="003F79E5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та переключення передач, шоломи, за необхідності – сідло.</w:t>
      </w:r>
    </w:p>
    <w:p w:rsidR="00974C3F" w:rsidRPr="00287E99" w:rsidRDefault="002B08E2" w:rsidP="002B08E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lastRenderedPageBreak/>
        <w:t>Т</w:t>
      </w:r>
      <w:r w:rsidR="00974C3F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еоретичні та практичні заняття з </w:t>
      </w:r>
      <w:r w:rsidR="003F79E5" w:rsidRPr="00287E99">
        <w:rPr>
          <w:rFonts w:ascii="Times New Roman" w:hAnsi="Times New Roman" w:cs="Times New Roman"/>
          <w:sz w:val="28"/>
          <w:szCs w:val="28"/>
          <w:lang w:val="uk-UA"/>
        </w:rPr>
        <w:t>учасниками заходу</w:t>
      </w:r>
      <w:r w:rsidR="00974C3F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062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проводяться </w:t>
      </w:r>
      <w:r w:rsidR="00974C3F" w:rsidRPr="00287E99">
        <w:rPr>
          <w:rFonts w:ascii="Times New Roman" w:hAnsi="Times New Roman" w:cs="Times New Roman"/>
          <w:sz w:val="28"/>
          <w:szCs w:val="28"/>
          <w:lang w:val="uk-UA"/>
        </w:rPr>
        <w:t>за матеріалами конкурсів та додаткових етапів велосипедного ралі –</w:t>
      </w:r>
      <w:r w:rsidR="003F79E5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C3F" w:rsidRPr="00287E99">
        <w:rPr>
          <w:rFonts w:ascii="Times New Roman" w:hAnsi="Times New Roman" w:cs="Times New Roman"/>
          <w:sz w:val="28"/>
          <w:szCs w:val="28"/>
          <w:lang w:val="uk-UA"/>
        </w:rPr>
        <w:t>правила дорожнього руху, перша долікарська допомога</w:t>
      </w:r>
      <w:r w:rsidR="003F79E5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F665B" w:rsidRPr="00287E9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F79E5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конкурсів свої аркуші паперу та ручки, які не передаються судді, перевірка відповідей проводиться візуально)</w:t>
      </w:r>
      <w:r w:rsidR="00974C3F" w:rsidRPr="00287E99">
        <w:rPr>
          <w:rFonts w:ascii="Times New Roman" w:hAnsi="Times New Roman" w:cs="Times New Roman"/>
          <w:sz w:val="28"/>
          <w:szCs w:val="28"/>
          <w:lang w:val="uk-UA"/>
        </w:rPr>
        <w:t>, в'язання вузлів</w:t>
      </w:r>
      <w:r w:rsidR="003F79E5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( у кожного – свої мотузки)</w:t>
      </w:r>
      <w:r w:rsidR="00974C3F" w:rsidRPr="00287E99">
        <w:rPr>
          <w:rFonts w:ascii="Times New Roman" w:hAnsi="Times New Roman" w:cs="Times New Roman"/>
          <w:sz w:val="28"/>
          <w:szCs w:val="28"/>
          <w:lang w:val="uk-UA"/>
        </w:rPr>
        <w:t>. Тематика питань, перелік вузлів наведені у Додатку.</w:t>
      </w:r>
    </w:p>
    <w:p w:rsidR="00974C3F" w:rsidRPr="00287E99" w:rsidRDefault="00974C3F" w:rsidP="004A4F4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Клас змагань: І</w:t>
      </w:r>
      <w:r w:rsidR="00CB5010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- для молодшої групи, та ІІ – для старшої групи.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4C3F" w:rsidRPr="00287E99" w:rsidRDefault="00974C3F" w:rsidP="00974C3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87E9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5. Підведення підсумків та нагородження</w:t>
      </w:r>
    </w:p>
    <w:p w:rsidR="00974C3F" w:rsidRPr="00287E99" w:rsidRDefault="00974C3F" w:rsidP="001055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Особисті результати визначаються на дистанці</w:t>
      </w:r>
      <w:r w:rsidR="00031062" w:rsidRPr="00287E99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фігурного водіння велосипеду</w:t>
      </w:r>
      <w:r w:rsidR="00031062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031062" w:rsidRPr="00287E99">
        <w:rPr>
          <w:rFonts w:ascii="Times New Roman" w:hAnsi="Times New Roman" w:cs="Times New Roman"/>
          <w:sz w:val="28"/>
          <w:szCs w:val="28"/>
          <w:lang w:val="uk-UA"/>
        </w:rPr>
        <w:t>тріалу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згідно з </w:t>
      </w:r>
      <w:r w:rsidR="004F665B" w:rsidRPr="00287E99">
        <w:rPr>
          <w:rFonts w:ascii="Times New Roman" w:hAnsi="Times New Roman" w:cs="Times New Roman"/>
          <w:sz w:val="28"/>
          <w:szCs w:val="28"/>
          <w:lang w:val="uk-UA"/>
        </w:rPr>
        <w:t>Правилами змагань зі спортивного туризму, затвердженими 24 квітня 2008 року</w:t>
      </w:r>
      <w:r w:rsidR="001055A4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Міністерством України у справах сім′ї, молоді та спорту.</w:t>
      </w:r>
      <w:r w:rsidR="001055A4" w:rsidRPr="00287E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74C3F" w:rsidRPr="00287E99" w:rsidRDefault="00974C3F" w:rsidP="00742E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Учасники-призери</w:t>
      </w:r>
      <w:r w:rsidR="003F79E5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на дистанці</w:t>
      </w:r>
      <w:r w:rsidR="00031062" w:rsidRPr="00287E99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фігурного водіння велосипеду </w:t>
      </w:r>
      <w:r w:rsidR="003F79E5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3F79E5" w:rsidRPr="00287E99">
        <w:rPr>
          <w:rFonts w:ascii="Times New Roman" w:hAnsi="Times New Roman" w:cs="Times New Roman"/>
          <w:sz w:val="28"/>
          <w:szCs w:val="28"/>
          <w:lang w:val="uk-UA"/>
        </w:rPr>
        <w:t>тріалу</w:t>
      </w:r>
      <w:proofErr w:type="spellEnd"/>
      <w:r w:rsidR="003F79E5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у кожній віковій групі нагороджуються грамотами КЗ «Харківська обласна станція юних туристів».</w:t>
      </w:r>
    </w:p>
    <w:p w:rsidR="00974C3F" w:rsidRPr="00287E99" w:rsidRDefault="00974C3F" w:rsidP="00974C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C3F" w:rsidRPr="00287E99" w:rsidRDefault="00974C3F" w:rsidP="00974C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CD0" w:rsidRPr="00287E99" w:rsidRDefault="00062CD0" w:rsidP="00C74F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4F3F" w:rsidRPr="00287E99" w:rsidRDefault="00C74F3F" w:rsidP="00C74F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4F3F" w:rsidRPr="00287E99" w:rsidRDefault="00C74F3F" w:rsidP="00C74F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4F3F" w:rsidRPr="00287E99" w:rsidRDefault="00C74F3F" w:rsidP="00C74F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4F3F" w:rsidRPr="00287E99" w:rsidRDefault="00C74F3F" w:rsidP="00C74F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4F3F" w:rsidRPr="00287E99" w:rsidRDefault="00C74F3F" w:rsidP="00C74F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4F3F" w:rsidRPr="00287E99" w:rsidRDefault="00C74F3F" w:rsidP="00C74F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4F3F" w:rsidRPr="00287E99" w:rsidRDefault="00C74F3F" w:rsidP="00C74F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4F3F" w:rsidRPr="00287E99" w:rsidRDefault="00C74F3F" w:rsidP="00C74F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4F3F" w:rsidRPr="00287E99" w:rsidRDefault="00C74F3F" w:rsidP="00C74F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62CD0" w:rsidRPr="00287E99" w:rsidRDefault="00062CD0" w:rsidP="00A31A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42EEF" w:rsidRPr="00287E99" w:rsidRDefault="00742EEF" w:rsidP="00A31A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329BE" w:rsidRPr="00287E99" w:rsidRDefault="006329BE" w:rsidP="00A31A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329BE" w:rsidRPr="00287E99" w:rsidRDefault="006329BE" w:rsidP="00A31A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329BE" w:rsidRPr="00287E99" w:rsidRDefault="006329BE" w:rsidP="00A31A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329BE" w:rsidRPr="00287E99" w:rsidRDefault="006329BE" w:rsidP="00A31A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329BE" w:rsidRPr="00287E99" w:rsidRDefault="006329BE" w:rsidP="00A31A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329BE" w:rsidRPr="00287E99" w:rsidRDefault="006329BE" w:rsidP="00A31A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329BE" w:rsidRPr="00287E99" w:rsidRDefault="006329BE" w:rsidP="00A31A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329BE" w:rsidRPr="00287E99" w:rsidRDefault="006329BE" w:rsidP="00A31A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329BE" w:rsidRPr="00287E99" w:rsidRDefault="006329BE" w:rsidP="00A31A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74C3F" w:rsidRPr="00287E99" w:rsidRDefault="00974C3F" w:rsidP="00A31A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Додаток.</w:t>
      </w:r>
    </w:p>
    <w:p w:rsidR="00974C3F" w:rsidRPr="00287E99" w:rsidRDefault="00974C3F" w:rsidP="00742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1055A4"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423465" w:rsidRPr="00287E99">
        <w:rPr>
          <w:rFonts w:ascii="Times New Roman" w:hAnsi="Times New Roman" w:cs="Times New Roman"/>
          <w:sz w:val="28"/>
          <w:szCs w:val="28"/>
          <w:lang w:val="uk-UA"/>
        </w:rPr>
        <w:t>Дистанція</w:t>
      </w:r>
      <w:r w:rsidR="001055A4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465"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3465" w:rsidRPr="00287E9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055A4" w:rsidRPr="00287E99">
        <w:rPr>
          <w:rFonts w:ascii="Times New Roman" w:hAnsi="Times New Roman" w:cs="Times New Roman"/>
          <w:b/>
          <w:sz w:val="28"/>
          <w:szCs w:val="28"/>
          <w:lang w:val="uk-UA"/>
        </w:rPr>
        <w:t>Фігурне водіння велосипеду</w:t>
      </w:r>
      <w:r w:rsidR="00423465" w:rsidRPr="00287E9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1062" w:rsidRPr="00287E99" w:rsidRDefault="00F06619" w:rsidP="000310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Фігури для старшої групи: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щілина, ворота, гойдалка, вісімка, перенос кільця (або предмету), стоп-лінія. Для молодшої групи відсутня фігура перенос кільця (або предмету).</w:t>
      </w:r>
      <w:r w:rsidR="00031062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фігур довільне, але відстані між фігурами згідно Правил: І клас – 5-6 метрів, ІІ клас – 4-5 метрів.</w:t>
      </w:r>
    </w:p>
    <w:p w:rsidR="000043C0" w:rsidRPr="00287E99" w:rsidRDefault="00031062" w:rsidP="00974C3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BA483" wp14:editId="19E30E3C">
                <wp:simplePos x="0" y="0"/>
                <wp:positionH relativeFrom="column">
                  <wp:posOffset>-70485</wp:posOffset>
                </wp:positionH>
                <wp:positionV relativeFrom="paragraph">
                  <wp:posOffset>273685</wp:posOffset>
                </wp:positionV>
                <wp:extent cx="4067175" cy="2628900"/>
                <wp:effectExtent l="0" t="0" r="28575" b="1905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6289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margin-left:-5.55pt;margin-top:21.55pt;width:320.2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" filled="f" strokecolor="#243f60 [1604]" strokeweight="2pt"/>
            </w:pict>
          </mc:Fallback>
        </mc:AlternateContent>
      </w:r>
      <w:r w:rsidRPr="00287E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Розміри фігур дистанції фігурного водіння</w:t>
      </w:r>
    </w:p>
    <w:p w:rsidR="0056254E" w:rsidRPr="00287E99" w:rsidRDefault="000043C0" w:rsidP="00974C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5C2B4" wp14:editId="102B41FE">
            <wp:extent cx="1924050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6619" w:rsidRPr="00287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68F7581" wp14:editId="289BB39A">
            <wp:simplePos x="0" y="0"/>
            <wp:positionH relativeFrom="column">
              <wp:posOffset>1920240</wp:posOffset>
            </wp:positionH>
            <wp:positionV relativeFrom="paragraph">
              <wp:posOffset>0</wp:posOffset>
            </wp:positionV>
            <wp:extent cx="1990725" cy="24669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54E" w:rsidRPr="00287E99" w:rsidRDefault="00F06619" w:rsidP="00974C3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Виписка з Правил змагань з велосипедного туризму</w:t>
      </w:r>
    </w:p>
    <w:p w:rsidR="002C01FF" w:rsidRPr="00287E99" w:rsidRDefault="002C01FF" w:rsidP="002C01F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3.17.4.</w:t>
      </w:r>
      <w:r w:rsidRPr="00287E99">
        <w:rPr>
          <w:rFonts w:ascii="Times New Roman" w:hAnsi="Times New Roman" w:cs="Times New Roman"/>
          <w:b/>
          <w:sz w:val="28"/>
          <w:szCs w:val="28"/>
        </w:rPr>
        <w:t>4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87E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Штрафи на дистанції «Фігурного водіння»</w:t>
      </w:r>
    </w:p>
    <w:p w:rsidR="002C01FF" w:rsidRPr="00287E99" w:rsidRDefault="002C01FF" w:rsidP="002C01F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Штраф по 1 балу призначається: </w:t>
      </w:r>
      <w:r w:rsidRPr="00287E99">
        <w:rPr>
          <w:rFonts w:ascii="Times New Roman" w:hAnsi="Times New Roman" w:cs="Times New Roman"/>
          <w:bCs/>
          <w:sz w:val="28"/>
          <w:szCs w:val="28"/>
          <w:lang w:val="uk-UA"/>
        </w:rPr>
        <w:t>за</w:t>
      </w:r>
      <w:r w:rsidRPr="00287E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збиття одної фішки, кеглі, </w:t>
      </w: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стійки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або їх об'їзд; кожен заїзд за обмежувальну лінію одним колесом; </w:t>
      </w: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недоїзд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до Стоп-лінії, кожен дотик ногою до землі, в </w:t>
      </w: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. при </w:t>
      </w: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недоїзді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до стоп-лінії (поза межами квадрату); помилка при перевішуванні кільця.</w:t>
      </w:r>
    </w:p>
    <w:p w:rsidR="002C01FF" w:rsidRPr="00287E99" w:rsidRDefault="002C01FF" w:rsidP="002C01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За об'їзд якоїсь частини фігури учасник отримує штраф за кожну фішку по 1 балу, але не більше 10 балів у сумі.</w:t>
      </w:r>
    </w:p>
    <w:p w:rsidR="002C01FF" w:rsidRPr="00287E99" w:rsidRDefault="002C01FF" w:rsidP="002C01F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Штраф по 5 балів призначається: 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за виїзд двома колесами за обмежувальну лінію; за падіння; за переїзд стоп-лінії; за збиття планки фігури Ворота; за втрату кільця; за втрату предмету (п. 3.17.4.3(9).</w:t>
      </w:r>
    </w:p>
    <w:p w:rsidR="002C01FF" w:rsidRPr="00287E99" w:rsidRDefault="002C01FF" w:rsidP="002C01F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За об'їзд якоїсь фігури учасник отримує штраф 10 балів.</w:t>
      </w:r>
    </w:p>
    <w:p w:rsidR="00423465" w:rsidRPr="00287E99" w:rsidRDefault="00423465" w:rsidP="00423465">
      <w:pPr>
        <w:spacing w:after="0"/>
        <w:ind w:left="7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465" w:rsidRPr="00287E99" w:rsidRDefault="00423465" w:rsidP="004234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Дистанція «</w:t>
      </w:r>
      <w:proofErr w:type="spellStart"/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Тріал</w:t>
      </w:r>
      <w:proofErr w:type="spellEnd"/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287E99">
        <w:rPr>
          <w:rFonts w:ascii="Constantia" w:eastAsia="Times New Roman" w:hAnsi="Constantia" w:cs="Times New Roman"/>
          <w:b/>
          <w:bCs/>
          <w:noProof/>
          <w:sz w:val="28"/>
          <w:szCs w:val="28"/>
          <w:lang w:val="uk-UA" w:eastAsia="ru-RU"/>
        </w:rPr>
        <w:t xml:space="preserve"> </w:t>
      </w:r>
    </w:p>
    <w:p w:rsidR="00423465" w:rsidRPr="00287E99" w:rsidRDefault="00423465" w:rsidP="004234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Тріал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являє собою дистанцію довжиною 100-</w:t>
      </w:r>
      <w:smartTag w:uri="urn:schemas-microsoft-com:office:smarttags" w:element="metricconverter">
        <w:smartTagPr>
          <w:attr w:name="ProductID" w:val="200 м"/>
        </w:smartTagPr>
        <w:r w:rsidRPr="00287E99">
          <w:rPr>
            <w:rFonts w:ascii="Times New Roman" w:hAnsi="Times New Roman" w:cs="Times New Roman"/>
            <w:sz w:val="28"/>
            <w:szCs w:val="28"/>
            <w:lang w:val="uk-UA"/>
          </w:rPr>
          <w:t>200 м</w:t>
        </w:r>
      </w:smartTag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з природними та штучними перешкодами (крутий схил; яр; піщані; заболочені та інші </w:t>
      </w: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важкопрохідні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дільниці; струмки; калюжі; стовбури дерев, що лежать, тощо) по вузькому коридору (до 1,5м), утвореному природними і штучними обмеженнями (стрічки між деревами або </w:t>
      </w: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стійками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тощо).</w:t>
      </w:r>
    </w:p>
    <w:p w:rsidR="002C01FF" w:rsidRPr="00287E99" w:rsidRDefault="002C01FF" w:rsidP="004234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Штрафується кожен дотик ногою землі (по 1 балу), виїзд за обмеження і падіння учасника (велосипеду) – по 3 бал</w:t>
      </w:r>
      <w:r w:rsidR="00423465" w:rsidRPr="00287E9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6619" w:rsidRPr="00287E99" w:rsidRDefault="00F06619" w:rsidP="00F066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3.17.5.1. Всі дистанції з велосипедного туризму учасники долають у шоломах або касках.</w:t>
      </w:r>
    </w:p>
    <w:p w:rsidR="00F06619" w:rsidRPr="00287E99" w:rsidRDefault="00F06619" w:rsidP="00F066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3.17.5.2. До змагань допускаються велосипеди лише в технічно справному стані. Відповідальність за технічний стан велосипедів несуть самі учасники.</w:t>
      </w:r>
    </w:p>
    <w:p w:rsidR="00F06619" w:rsidRPr="00287E99" w:rsidRDefault="00F06619" w:rsidP="00F066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3.17.5.3. Дистанції фігурного водіння, </w:t>
      </w: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тріалу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>, кросу, а також окремі етапи ралі обладнуються в місцях, де відсутній (закритий) рух автотранспорту.</w:t>
      </w:r>
    </w:p>
    <w:p w:rsidR="00F06619" w:rsidRPr="00287E99" w:rsidRDefault="00F06619" w:rsidP="00F066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3.17.5.5. Дистанції фігурного водіння та </w:t>
      </w: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тріалу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>, а також окремі ділянки велокросу  повинні бути відгороджені від глядачів.</w:t>
      </w:r>
    </w:p>
    <w:p w:rsidR="00F06619" w:rsidRPr="00287E99" w:rsidRDefault="00F06619" w:rsidP="00F066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3.17.5.6. Перешкоди не повинні мати гострі та необроблені краї та виступи.</w:t>
      </w:r>
    </w:p>
    <w:p w:rsidR="00F06619" w:rsidRPr="00287E99" w:rsidRDefault="00F06619" w:rsidP="00F066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3.17.5.7. Начальник дистанції і головний суддя </w:t>
      </w: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287E9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особисто перевірити район змагань, дистанції, етапи, надійність обладнання, вжити заходів для усунення причин, що можуть привести до нещасного випадку.</w:t>
      </w:r>
    </w:p>
    <w:p w:rsidR="00F06619" w:rsidRPr="00287E99" w:rsidRDefault="00F06619" w:rsidP="00F066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bCs/>
          <w:sz w:val="28"/>
          <w:szCs w:val="28"/>
          <w:lang w:val="uk-UA"/>
        </w:rPr>
        <w:t>3.17.6. Визначення результатів</w:t>
      </w:r>
    </w:p>
    <w:p w:rsidR="00F06619" w:rsidRPr="00287E99" w:rsidRDefault="00F06619" w:rsidP="00F066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3.17.6.1. Результат учасника на дистанціях 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«Фігурне водіння», «</w:t>
      </w:r>
      <w:proofErr w:type="spellStart"/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Тріал</w:t>
      </w:r>
      <w:proofErr w:type="spellEnd"/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«Велокрос»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сумою часу подолання дистанції та штрафного часу, перерахованого з балів, отриманих за технічні помилки.</w:t>
      </w:r>
    </w:p>
    <w:p w:rsidR="00F06619" w:rsidRPr="00287E99" w:rsidRDefault="00F06619" w:rsidP="00F066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3.17.6.4. Штрафні бали для дистанцій 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«Фігурне водіння», «</w:t>
      </w:r>
      <w:proofErr w:type="spellStart"/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Тріал</w:t>
      </w:r>
      <w:proofErr w:type="spellEnd"/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і 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«Велокрос»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рекомендується враховувати в межах 1 бал = 5 </w:t>
      </w:r>
      <w:proofErr w:type="spellStart"/>
      <w:r w:rsidRPr="00287E99">
        <w:rPr>
          <w:rFonts w:ascii="Times New Roman" w:hAnsi="Times New Roman" w:cs="Times New Roman"/>
          <w:vanish/>
          <w:sz w:val="28"/>
          <w:szCs w:val="28"/>
          <w:lang w:val="uk-UA"/>
        </w:rPr>
        <w:t xml:space="preserve">10 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, а на </w:t>
      </w: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дис-танції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Велоралі</w:t>
      </w:r>
      <w:proofErr w:type="spellEnd"/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– 1 бал = 30 </w:t>
      </w:r>
      <w:proofErr w:type="spellStart"/>
      <w:r w:rsidRPr="00287E99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287E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3AE5" w:rsidRPr="00287E99" w:rsidRDefault="003A4975" w:rsidP="001B3A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вузлів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брамшкотовий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академічний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C6304" w:rsidRPr="00287E99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="00EC6304" w:rsidRPr="00287E99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>, удавка.</w:t>
      </w:r>
    </w:p>
    <w:p w:rsidR="001B3AE5" w:rsidRPr="00287E99" w:rsidRDefault="00874DDB" w:rsidP="00846B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3AE5" w:rsidRPr="00287E9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="001B3AE5" w:rsidRPr="00287E99">
        <w:rPr>
          <w:rFonts w:ascii="Times New Roman" w:hAnsi="Times New Roman" w:cs="Times New Roman"/>
          <w:b/>
          <w:bCs/>
          <w:sz w:val="28"/>
          <w:szCs w:val="28"/>
        </w:rPr>
        <w:t>Прямий</w:t>
      </w:r>
      <w:proofErr w:type="spellEnd"/>
      <w:r w:rsidR="001B3AE5" w:rsidRPr="00287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B3AE5" w:rsidRPr="00287E99">
        <w:rPr>
          <w:rFonts w:ascii="Times New Roman" w:hAnsi="Times New Roman" w:cs="Times New Roman"/>
          <w:b/>
          <w:bCs/>
          <w:sz w:val="28"/>
          <w:szCs w:val="28"/>
        </w:rPr>
        <w:t>вузол</w:t>
      </w:r>
      <w:proofErr w:type="spellEnd"/>
      <w:r w:rsidR="001B3AE5" w:rsidRPr="00287E99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1B3AE5" w:rsidRPr="00287E99">
        <w:rPr>
          <w:rFonts w:ascii="Times New Roman" w:hAnsi="Times New Roman" w:cs="Times New Roman"/>
          <w:sz w:val="28"/>
          <w:szCs w:val="28"/>
        </w:rPr>
        <w:t>в'яжеться</w:t>
      </w:r>
      <w:proofErr w:type="spellEnd"/>
      <w:r w:rsidR="001B3AE5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AE5" w:rsidRPr="00287E9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1B3AE5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AE5" w:rsidRPr="00287E99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="001B3AE5" w:rsidRPr="00287E99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="001B3AE5" w:rsidRPr="00287E99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1B3AE5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AE5" w:rsidRPr="00287E99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="001B3AE5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AE5" w:rsidRPr="00287E99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="001B3AE5" w:rsidRPr="00287E99">
        <w:rPr>
          <w:rFonts w:ascii="Times New Roman" w:hAnsi="Times New Roman" w:cs="Times New Roman"/>
          <w:sz w:val="28"/>
          <w:szCs w:val="28"/>
        </w:rPr>
        <w:t xml:space="preserve">, але коли </w:t>
      </w:r>
      <w:proofErr w:type="spellStart"/>
      <w:r w:rsidR="001B3AE5" w:rsidRPr="00287E99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="001B3AE5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AE5" w:rsidRPr="00287E99">
        <w:rPr>
          <w:rFonts w:ascii="Times New Roman" w:hAnsi="Times New Roman" w:cs="Times New Roman"/>
          <w:sz w:val="28"/>
          <w:szCs w:val="28"/>
        </w:rPr>
        <w:t>навантажуються</w:t>
      </w:r>
      <w:proofErr w:type="spellEnd"/>
      <w:r w:rsidR="001B3AE5" w:rsidRPr="00287E9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1B3AE5" w:rsidRPr="00287E9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1B3AE5" w:rsidRPr="00287E99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="001B3AE5" w:rsidRPr="00287E99">
        <w:rPr>
          <w:rFonts w:ascii="Times New Roman" w:hAnsi="Times New Roman" w:cs="Times New Roman"/>
          <w:sz w:val="28"/>
          <w:szCs w:val="28"/>
        </w:rPr>
        <w:t>затягується</w:t>
      </w:r>
      <w:proofErr w:type="spellEnd"/>
      <w:r w:rsidR="001B3AE5" w:rsidRPr="00287E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B3AE5" w:rsidRPr="00287E99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1B3AE5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AE5" w:rsidRPr="00287E9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1B3AE5" w:rsidRPr="00287E99">
        <w:rPr>
          <w:rFonts w:ascii="Times New Roman" w:hAnsi="Times New Roman" w:cs="Times New Roman"/>
          <w:sz w:val="28"/>
          <w:szCs w:val="28"/>
        </w:rPr>
        <w:t xml:space="preserve"> часу для </w:t>
      </w:r>
      <w:proofErr w:type="spellStart"/>
      <w:r w:rsidR="001B3AE5" w:rsidRPr="00287E99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="001B3AE5" w:rsidRPr="00287E99">
        <w:rPr>
          <w:rFonts w:ascii="Times New Roman" w:hAnsi="Times New Roman" w:cs="Times New Roman"/>
          <w:sz w:val="28"/>
          <w:szCs w:val="28"/>
        </w:rPr>
        <w:t xml:space="preserve">. Тому для </w:t>
      </w:r>
      <w:proofErr w:type="spellStart"/>
      <w:r w:rsidR="001B3AE5" w:rsidRPr="00287E99">
        <w:rPr>
          <w:rFonts w:ascii="Times New Roman" w:hAnsi="Times New Roman" w:cs="Times New Roman"/>
          <w:sz w:val="28"/>
          <w:szCs w:val="28"/>
        </w:rPr>
        <w:t>мотузок</w:t>
      </w:r>
      <w:proofErr w:type="spellEnd"/>
      <w:r w:rsidR="001B3AE5" w:rsidRPr="00287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3AE5" w:rsidRPr="00287E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B3AE5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3AE5" w:rsidRPr="00287E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3AE5" w:rsidRPr="00287E99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="001B3AE5" w:rsidRPr="00287E99">
        <w:rPr>
          <w:rFonts w:ascii="Times New Roman" w:hAnsi="Times New Roman" w:cs="Times New Roman"/>
          <w:sz w:val="28"/>
          <w:szCs w:val="28"/>
        </w:rPr>
        <w:t xml:space="preserve"> великому </w:t>
      </w:r>
      <w:proofErr w:type="spellStart"/>
      <w:r w:rsidR="001B3AE5" w:rsidRPr="00287E99">
        <w:rPr>
          <w:rFonts w:ascii="Times New Roman" w:hAnsi="Times New Roman" w:cs="Times New Roman"/>
          <w:sz w:val="28"/>
          <w:szCs w:val="28"/>
        </w:rPr>
        <w:t>навантаженню</w:t>
      </w:r>
      <w:proofErr w:type="spellEnd"/>
      <w:r w:rsidR="001B3AE5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AE5" w:rsidRPr="00287E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1B3AE5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AE5" w:rsidRPr="00287E9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1B3AE5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AE5" w:rsidRPr="00287E99">
        <w:rPr>
          <w:rFonts w:ascii="Times New Roman" w:hAnsi="Times New Roman" w:cs="Times New Roman"/>
          <w:sz w:val="28"/>
          <w:szCs w:val="28"/>
        </w:rPr>
        <w:t>недоцільно</w:t>
      </w:r>
      <w:proofErr w:type="spellEnd"/>
    </w:p>
    <w:p w:rsidR="00846B46" w:rsidRPr="00287E99" w:rsidRDefault="004A4F4E" w:rsidP="00846B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B3AE5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B46" w:rsidRPr="00287E99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1B3AE5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B3AE5" w:rsidRPr="00287E99">
        <w:rPr>
          <w:rFonts w:ascii="Times New Roman" w:hAnsi="Times New Roman" w:cs="Times New Roman"/>
          <w:sz w:val="28"/>
          <w:szCs w:val="28"/>
        </w:rPr>
        <w:t>.</w:t>
      </w:r>
      <w:r w:rsidR="001B3AE5" w:rsidRPr="00287E99">
        <w:rPr>
          <w:rFonts w:ascii="Times New Roman" w:hAnsi="Times New Roman" w:cs="Times New Roman"/>
          <w:sz w:val="28"/>
          <w:szCs w:val="28"/>
          <w:lang w:val="uk-UA"/>
        </w:rPr>
        <w:t>Прямий вузол з контрольними вузлами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46B46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  <w:lang w:val="uk-UA"/>
        </w:rPr>
        <w:t>б,в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  <w:lang w:val="uk-UA"/>
        </w:rPr>
        <w:t>) Невірно зав′язані вузли</w:t>
      </w:r>
    </w:p>
    <w:p w:rsidR="00846B46" w:rsidRPr="00287E99" w:rsidRDefault="004A4F4E" w:rsidP="00846B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7845D756" wp14:editId="2A62E785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5057775" cy="790575"/>
            <wp:effectExtent l="0" t="0" r="9525" b="9525"/>
            <wp:wrapSquare wrapText="bothSides"/>
            <wp:docPr id="7" name="Рисунок 7" descr="Прямий вузол: а - прямий вузол з контрольними вузлами, б, в - неправильно зв'язаний вуз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ямий вузол: а - прямий вузол з контрольними вузлами, б, в - неправильно зв'язаний вузо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AE5" w:rsidRPr="00287E99" w:rsidRDefault="001B3AE5" w:rsidP="001B3AE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4A4F4E" w:rsidRPr="00287E99" w:rsidRDefault="00846B46" w:rsidP="004A4F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7E99">
        <w:rPr>
          <w:rFonts w:ascii="Times New Roman" w:hAnsi="Times New Roman" w:cs="Times New Roman"/>
          <w:sz w:val="28"/>
          <w:szCs w:val="28"/>
        </w:rPr>
        <w:br/>
      </w:r>
      <w:r w:rsidRPr="00287E99">
        <w:rPr>
          <w:sz w:val="28"/>
          <w:szCs w:val="28"/>
        </w:rPr>
        <w:br/>
      </w:r>
      <w:proofErr w:type="spellStart"/>
      <w:r w:rsidRPr="00287E99">
        <w:rPr>
          <w:rFonts w:ascii="Times New Roman" w:hAnsi="Times New Roman" w:cs="Times New Roman"/>
          <w:b/>
          <w:iCs/>
          <w:sz w:val="28"/>
          <w:szCs w:val="28"/>
        </w:rPr>
        <w:t>Брамшкотовий</w:t>
      </w:r>
      <w:proofErr w:type="spellEnd"/>
      <w:r w:rsidRPr="00287E9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87E99">
        <w:rPr>
          <w:rFonts w:ascii="Times New Roman" w:hAnsi="Times New Roman" w:cs="Times New Roman"/>
          <w:b/>
          <w:iCs/>
          <w:sz w:val="28"/>
          <w:szCs w:val="28"/>
        </w:rPr>
        <w:t>вузол</w:t>
      </w:r>
      <w:proofErr w:type="spellEnd"/>
      <w:r w:rsidRPr="00287E99">
        <w:rPr>
          <w:rFonts w:ascii="Times New Roman" w:hAnsi="Times New Roman" w:cs="Times New Roman"/>
          <w:iCs/>
          <w:sz w:val="28"/>
          <w:szCs w:val="28"/>
        </w:rPr>
        <w:t>: а - в '</w:t>
      </w:r>
      <w:proofErr w:type="spellStart"/>
      <w:r w:rsidRPr="00287E99">
        <w:rPr>
          <w:rFonts w:ascii="Times New Roman" w:hAnsi="Times New Roman" w:cs="Times New Roman"/>
          <w:iCs/>
          <w:sz w:val="28"/>
          <w:szCs w:val="28"/>
        </w:rPr>
        <w:t>язання</w:t>
      </w:r>
      <w:proofErr w:type="spellEnd"/>
      <w:r w:rsidRPr="00287E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87E99">
        <w:rPr>
          <w:rFonts w:ascii="Times New Roman" w:hAnsi="Times New Roman" w:cs="Times New Roman"/>
          <w:iCs/>
          <w:sz w:val="28"/>
          <w:szCs w:val="28"/>
        </w:rPr>
        <w:t>вузла</w:t>
      </w:r>
      <w:proofErr w:type="spellEnd"/>
      <w:r w:rsidRPr="00287E99">
        <w:rPr>
          <w:rFonts w:ascii="Times New Roman" w:hAnsi="Times New Roman" w:cs="Times New Roman"/>
          <w:iCs/>
          <w:sz w:val="28"/>
          <w:szCs w:val="28"/>
        </w:rPr>
        <w:t xml:space="preserve">, б - </w:t>
      </w:r>
      <w:proofErr w:type="spellStart"/>
      <w:r w:rsidRPr="00287E99">
        <w:rPr>
          <w:rFonts w:ascii="Times New Roman" w:hAnsi="Times New Roman" w:cs="Times New Roman"/>
          <w:iCs/>
          <w:sz w:val="28"/>
          <w:szCs w:val="28"/>
        </w:rPr>
        <w:t>навантажений</w:t>
      </w:r>
      <w:proofErr w:type="spellEnd"/>
      <w:r w:rsidRPr="00287E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87E99">
        <w:rPr>
          <w:rFonts w:ascii="Times New Roman" w:hAnsi="Times New Roman" w:cs="Times New Roman"/>
          <w:iCs/>
          <w:sz w:val="28"/>
          <w:szCs w:val="28"/>
        </w:rPr>
        <w:t>вузол</w:t>
      </w:r>
      <w:proofErr w:type="spellEnd"/>
    </w:p>
    <w:p w:rsidR="00846B46" w:rsidRPr="00287E99" w:rsidRDefault="004A4F4E" w:rsidP="004A4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E99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2F5894BC" wp14:editId="744ECBB5">
            <wp:simplePos x="0" y="0"/>
            <wp:positionH relativeFrom="column">
              <wp:posOffset>-3810</wp:posOffset>
            </wp:positionH>
            <wp:positionV relativeFrom="paragraph">
              <wp:posOffset>230505</wp:posOffset>
            </wp:positionV>
            <wp:extent cx="4095750" cy="762000"/>
            <wp:effectExtent l="0" t="0" r="0" b="0"/>
            <wp:wrapSquare wrapText="bothSides"/>
            <wp:docPr id="9" name="Рисунок 9" descr="Брамштоковий вузол: а - вязання вузла, б - навантажений вуз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рамштоковий вузол: а - вязання вузла, б - навантажений вузо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46B46" w:rsidRPr="00287E9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в'язання</w:t>
      </w:r>
      <w:proofErr w:type="spellEnd"/>
      <w:r w:rsidR="00846B46" w:rsidRPr="00287E99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846B46" w:rsidRPr="00287E99">
        <w:rPr>
          <w:rFonts w:ascii="Times New Roman" w:hAnsi="Times New Roman" w:cs="Times New Roman"/>
          <w:bCs/>
          <w:sz w:val="28"/>
          <w:szCs w:val="28"/>
        </w:rPr>
        <w:t>брамшкотового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вузла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петлю з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Допоміжну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мотузку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продівають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петлю,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невелику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петлю, </w:t>
      </w:r>
      <w:proofErr w:type="gramStart"/>
      <w:r w:rsidR="00846B46" w:rsidRPr="00287E9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яку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просмикується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накручений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петлі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6B46" w:rsidRPr="00287E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розв'язування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кінцях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мотузок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в'яжуться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46" w:rsidRPr="00287E99">
        <w:rPr>
          <w:rFonts w:ascii="Times New Roman" w:hAnsi="Times New Roman" w:cs="Times New Roman"/>
          <w:sz w:val="28"/>
          <w:szCs w:val="28"/>
        </w:rPr>
        <w:t>вузли</w:t>
      </w:r>
      <w:proofErr w:type="spellEnd"/>
      <w:r w:rsidR="00846B46" w:rsidRPr="00287E99">
        <w:rPr>
          <w:rFonts w:ascii="Times New Roman" w:hAnsi="Times New Roman" w:cs="Times New Roman"/>
          <w:sz w:val="28"/>
          <w:szCs w:val="28"/>
        </w:rPr>
        <w:t>.</w:t>
      </w:r>
    </w:p>
    <w:p w:rsidR="00EC6304" w:rsidRPr="00287E99" w:rsidRDefault="004A4F4E" w:rsidP="004A4F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0DE9CFAD" wp14:editId="5DD0C922">
            <wp:simplePos x="0" y="0"/>
            <wp:positionH relativeFrom="column">
              <wp:posOffset>-3810</wp:posOffset>
            </wp:positionH>
            <wp:positionV relativeFrom="paragraph">
              <wp:posOffset>298450</wp:posOffset>
            </wp:positionV>
            <wp:extent cx="2000250" cy="742950"/>
            <wp:effectExtent l="0" t="0" r="0" b="0"/>
            <wp:wrapSquare wrapText="bothSides"/>
            <wp:docPr id="8" name="Рисунок 8" descr="Вузол  &quot;булінь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узол  &quot;булінь 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304" w:rsidRPr="00287E99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азва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"король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вузлів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недарма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присвоєна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вузлу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> </w:t>
      </w:r>
      <w:r w:rsidR="00EC6304" w:rsidRPr="00287E99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EC6304" w:rsidRPr="00287E99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proofErr w:type="spellStart"/>
      <w:r w:rsidR="00EC6304" w:rsidRPr="00287E99">
        <w:rPr>
          <w:rFonts w:ascii="Times New Roman" w:hAnsi="Times New Roman" w:cs="Times New Roman"/>
          <w:b/>
          <w:bCs/>
          <w:sz w:val="28"/>
          <w:szCs w:val="28"/>
        </w:rPr>
        <w:t>улінь</w:t>
      </w:r>
      <w:proofErr w:type="spellEnd"/>
      <w:r w:rsidR="00EC6304" w:rsidRPr="00287E99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EC6304" w:rsidRPr="00287E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Відносна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простота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в'язання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, як би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затягнутим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C6304" w:rsidRPr="00287E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6304" w:rsidRPr="00287E99">
        <w:rPr>
          <w:rFonts w:ascii="Times New Roman" w:hAnsi="Times New Roman" w:cs="Times New Roman"/>
          <w:sz w:val="28"/>
          <w:szCs w:val="28"/>
        </w:rPr>
        <w:t>ідтверджує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C6304" w:rsidRPr="00287E9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EC6304" w:rsidRPr="00287E9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величина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петлі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отримана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вузлами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регулюватися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, то при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в'язанні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буліня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відрегулювати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величину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петлі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вузол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304" w:rsidRPr="00287E99">
        <w:rPr>
          <w:rFonts w:ascii="Times New Roman" w:hAnsi="Times New Roman" w:cs="Times New Roman"/>
          <w:sz w:val="28"/>
          <w:szCs w:val="28"/>
        </w:rPr>
        <w:t>обв'язки</w:t>
      </w:r>
      <w:proofErr w:type="spellEnd"/>
      <w:r w:rsidR="00EC6304" w:rsidRPr="00287E99">
        <w:rPr>
          <w:rFonts w:ascii="Times New Roman" w:hAnsi="Times New Roman" w:cs="Times New Roman"/>
          <w:sz w:val="28"/>
          <w:szCs w:val="28"/>
        </w:rPr>
        <w:t xml:space="preserve"> (з</w:t>
      </w:r>
      <w:r w:rsidRPr="00287E99">
        <w:rPr>
          <w:rFonts w:ascii="Times New Roman" w:hAnsi="Times New Roman" w:cs="Times New Roman"/>
          <w:sz w:val="28"/>
          <w:szCs w:val="28"/>
        </w:rPr>
        <w:t xml:space="preserve">а браком </w:t>
      </w:r>
      <w:proofErr w:type="spellStart"/>
      <w:r w:rsidRPr="00287E99">
        <w:rPr>
          <w:rFonts w:ascii="Times New Roman" w:hAnsi="Times New Roman" w:cs="Times New Roman"/>
          <w:sz w:val="28"/>
          <w:szCs w:val="28"/>
        </w:rPr>
        <w:t>альпіністського</w:t>
      </w:r>
      <w:proofErr w:type="spellEnd"/>
      <w:r w:rsidRPr="00287E99">
        <w:rPr>
          <w:rFonts w:ascii="Times New Roman" w:hAnsi="Times New Roman" w:cs="Times New Roman"/>
          <w:sz w:val="28"/>
          <w:szCs w:val="28"/>
        </w:rPr>
        <w:t xml:space="preserve"> поясу)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084" w:rsidRPr="00287E99" w:rsidRDefault="004A4F4E" w:rsidP="004A4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2DC0FA6A" wp14:editId="5F537EE9">
            <wp:simplePos x="0" y="0"/>
            <wp:positionH relativeFrom="column">
              <wp:posOffset>-3810</wp:posOffset>
            </wp:positionH>
            <wp:positionV relativeFrom="paragraph">
              <wp:posOffset>201930</wp:posOffset>
            </wp:positionV>
            <wp:extent cx="2447925" cy="781050"/>
            <wp:effectExtent l="0" t="0" r="9525" b="0"/>
            <wp:wrapSquare wrapText="bothSides"/>
            <wp:docPr id="13" name="Рисунок 13" descr="Академічний вуз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адемічний вузо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427084" w:rsidRPr="00287E9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427084" w:rsidRPr="00287E99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в'язання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27084" w:rsidRPr="00287E99">
        <w:rPr>
          <w:rFonts w:ascii="Times New Roman" w:hAnsi="Times New Roman" w:cs="Times New Roman"/>
          <w:b/>
          <w:bCs/>
          <w:sz w:val="28"/>
          <w:szCs w:val="28"/>
        </w:rPr>
        <w:t>академічного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вузла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в'язання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прямого одним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кінцем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мотузка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петлю, а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просмикується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084" w:rsidRPr="00287E9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обкручується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виймається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петлі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допоміжної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виходили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петлі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>.</w:t>
      </w:r>
    </w:p>
    <w:p w:rsidR="001B3AE5" w:rsidRPr="00287E99" w:rsidRDefault="001B3AE5" w:rsidP="004A4F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084" w:rsidRPr="00287E99" w:rsidRDefault="004A4F4E" w:rsidP="004A4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213898A6" wp14:editId="1344D047">
            <wp:simplePos x="0" y="0"/>
            <wp:positionH relativeFrom="column">
              <wp:posOffset>-3810</wp:posOffset>
            </wp:positionH>
            <wp:positionV relativeFrom="paragraph">
              <wp:posOffset>504190</wp:posOffset>
            </wp:positionV>
            <wp:extent cx="3324225" cy="771525"/>
            <wp:effectExtent l="0" t="0" r="9525" b="9525"/>
            <wp:wrapSquare wrapText="bothSides"/>
            <wp:docPr id="14" name="Рисунок 14" descr="Вузол  &quot;удав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узол  &quot;удавка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084" w:rsidRPr="00287E99">
        <w:rPr>
          <w:rFonts w:ascii="Times New Roman" w:hAnsi="Times New Roman" w:cs="Times New Roman"/>
          <w:sz w:val="28"/>
          <w:szCs w:val="28"/>
          <w:lang w:val="uk-UA"/>
        </w:rPr>
        <w:t>Для зав'язування вузла</w:t>
      </w:r>
      <w:r w:rsidR="00427084" w:rsidRPr="00287E99">
        <w:rPr>
          <w:rFonts w:ascii="Times New Roman" w:hAnsi="Times New Roman" w:cs="Times New Roman"/>
          <w:sz w:val="28"/>
          <w:szCs w:val="28"/>
        </w:rPr>
        <w:t> </w:t>
      </w:r>
      <w:r w:rsidR="00427084" w:rsidRPr="00287E99">
        <w:rPr>
          <w:rFonts w:ascii="Times New Roman" w:hAnsi="Times New Roman" w:cs="Times New Roman"/>
          <w:b/>
          <w:bCs/>
          <w:sz w:val="28"/>
          <w:szCs w:val="28"/>
          <w:lang w:val="uk-UA"/>
        </w:rPr>
        <w:t>"удавка"</w:t>
      </w:r>
      <w:r w:rsidR="00427084" w:rsidRPr="00287E9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27084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кінець мотузки обмотують навколо опори, перекидають через кінець, що буде навантажуватися, і не менше трьох разів 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обмотують навколо самої мотузки. </w:t>
      </w:r>
      <w:r w:rsidR="00427084" w:rsidRPr="00287E9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навантаженні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мотузка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сама себе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притискує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084" w:rsidRPr="00287E9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опори і за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тертя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змоги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розпуститися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вислизування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в'яжеться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контрольний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084" w:rsidRPr="00287E99">
        <w:rPr>
          <w:rFonts w:ascii="Times New Roman" w:hAnsi="Times New Roman" w:cs="Times New Roman"/>
          <w:sz w:val="28"/>
          <w:szCs w:val="28"/>
        </w:rPr>
        <w:t>вузол</w:t>
      </w:r>
      <w:proofErr w:type="spellEnd"/>
      <w:r w:rsidR="00427084" w:rsidRPr="00287E99">
        <w:rPr>
          <w:rFonts w:ascii="Times New Roman" w:hAnsi="Times New Roman" w:cs="Times New Roman"/>
          <w:sz w:val="28"/>
          <w:szCs w:val="28"/>
        </w:rPr>
        <w:t>.</w:t>
      </w:r>
    </w:p>
    <w:p w:rsidR="00C74F3F" w:rsidRPr="00287E99" w:rsidRDefault="008D75E2" w:rsidP="00C74F3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Кожен учасник по черзі витягує картку з назвою одного </w:t>
      </w:r>
      <w:r w:rsidR="00DC0D52"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вузла 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і зав'язує вузол на с</w:t>
      </w:r>
      <w:r w:rsidR="00DC0D52" w:rsidRPr="00287E99">
        <w:rPr>
          <w:rFonts w:ascii="Times New Roman" w:hAnsi="Times New Roman" w:cs="Times New Roman"/>
          <w:sz w:val="28"/>
          <w:szCs w:val="28"/>
          <w:lang w:val="uk-UA"/>
        </w:rPr>
        <w:t>воїй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вірьовці. Фіксується час у секундах, витрачений </w:t>
      </w:r>
      <w:r w:rsidR="00DC0D52" w:rsidRPr="00287E99">
        <w:rPr>
          <w:rFonts w:ascii="Times New Roman" w:hAnsi="Times New Roman" w:cs="Times New Roman"/>
          <w:sz w:val="28"/>
          <w:szCs w:val="28"/>
          <w:lang w:val="uk-UA"/>
        </w:rPr>
        <w:t>учасником конкурсу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. Зразки вузлів повинні бути у судді для порівняння. Штраф за не</w:t>
      </w:r>
      <w:r w:rsidR="00C74F3F" w:rsidRPr="00287E99">
        <w:rPr>
          <w:rFonts w:ascii="Times New Roman" w:hAnsi="Times New Roman" w:cs="Times New Roman"/>
          <w:sz w:val="28"/>
          <w:szCs w:val="28"/>
          <w:lang w:val="uk-UA"/>
        </w:rPr>
        <w:t>вірно зав'язаний вузол – 3 бали.</w:t>
      </w:r>
    </w:p>
    <w:p w:rsidR="00C74F3F" w:rsidRPr="00287E99" w:rsidRDefault="00C74F3F" w:rsidP="00C74F3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7E99" w:rsidRDefault="00287E99" w:rsidP="00C74F3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4F3F" w:rsidRPr="00287E99" w:rsidRDefault="006329BE" w:rsidP="00C74F3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Конкурс «</w:t>
      </w:r>
      <w:r w:rsidR="00C74F3F" w:rsidRPr="00287E99">
        <w:rPr>
          <w:rFonts w:ascii="Times New Roman" w:hAnsi="Times New Roman" w:cs="Times New Roman"/>
          <w:sz w:val="28"/>
          <w:szCs w:val="28"/>
          <w:lang w:val="uk-UA"/>
        </w:rPr>
        <w:t>Надання першої медичної допомоги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pPr w:leftFromText="180" w:rightFromText="180" w:vertAnchor="text" w:horzAnchor="margin" w:tblpX="-1203" w:tblpY="57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3402"/>
        <w:gridCol w:w="2127"/>
        <w:gridCol w:w="2551"/>
      </w:tblGrid>
      <w:tr w:rsidR="00BE01BD" w:rsidRPr="00287E99" w:rsidTr="00287E99">
        <w:trPr>
          <w:trHeight w:val="5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BD" w:rsidRPr="00287E99" w:rsidRDefault="00C74F3F" w:rsidP="00C74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BD" w:rsidRPr="00287E99" w:rsidRDefault="00C74F3F" w:rsidP="00C7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BD" w:rsidRPr="00287E99" w:rsidRDefault="00C74F3F" w:rsidP="00C7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варіант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BD" w:rsidRPr="00287E99" w:rsidRDefault="00C74F3F" w:rsidP="00C7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варіант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BD" w:rsidRPr="00287E99" w:rsidRDefault="00C74F3F" w:rsidP="00C7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варіант</w:t>
            </w:r>
          </w:p>
        </w:tc>
      </w:tr>
      <w:tr w:rsidR="00C74F3F" w:rsidRPr="00287E99" w:rsidTr="00287E99">
        <w:trPr>
          <w:trHeight w:val="5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287E99" w:rsidP="00287E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 </w:t>
            </w:r>
            <w:r w:rsidR="00C74F3F"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зупинити кровотечу </w:t>
            </w: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 пошкодженні </w:t>
            </w:r>
            <w:r w:rsidR="00C74F3F"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артерії?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Накласти стискуючу пов'язку на місце ушкодження.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Накласти джгут вище місця ушкодження.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Накласти джгут нижче місця ушкодження.</w:t>
            </w:r>
          </w:p>
        </w:tc>
      </w:tr>
      <w:tr w:rsidR="00C74F3F" w:rsidRPr="00287E99" w:rsidTr="00287E99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287E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 обробити рану при капілярній кровотечі?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Спочатку промивають рану струменем чистої води. Потім протирають ділянки шкіри біля рани йодом або </w:t>
            </w:r>
            <w:proofErr w:type="spellStart"/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зеленкою.Після</w:t>
            </w:r>
            <w:proofErr w:type="spellEnd"/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цього рану накривають марлевою стерильною салфеткою або забинтовують.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наявності йоду чи зеленки протерти ділянки шкіри навколо рани. Накрити рану марлевою стерильною салфеткою і зафіксувати </w:t>
            </w:r>
            <w:proofErr w:type="spellStart"/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лейкопластирем</w:t>
            </w:r>
            <w:proofErr w:type="spellEnd"/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бинтом.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Обробити  безпосередньо рану йодом або зеленкою, а потім накрити рану марлевою стерильною салфеткою і зафіксувати </w:t>
            </w:r>
            <w:proofErr w:type="spellStart"/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лейкопластирем</w:t>
            </w:r>
            <w:proofErr w:type="spellEnd"/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бинтом.</w:t>
            </w:r>
          </w:p>
        </w:tc>
      </w:tr>
      <w:tr w:rsidR="00C74F3F" w:rsidRPr="00287E99" w:rsidTr="00287E99">
        <w:trPr>
          <w:trHeight w:val="4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287E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 зупинити кровотечу при пошкодженні вени?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Накласти стискуючу пов'язку на місце ушкодження.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Накласти джгут вище місця ушкодження.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Накласти джгут нижче місця ушкодження.</w:t>
            </w:r>
          </w:p>
        </w:tc>
      </w:tr>
      <w:tr w:rsidR="00C74F3F" w:rsidRPr="00287E99" w:rsidTr="00287E99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287E99" w:rsidP="00287E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 </w:t>
            </w:r>
            <w:r w:rsidR="00C74F3F"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правильно використовувати бактерицидні салфетки?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Промити рану, видалити сторонні тіла, накласти бактерицидну пов'язку.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Обробити рану розчином йоду, накласти бактерицидну пов'язку.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обробляючи рану, накласти бактерицидну пов'язку, зафіксувавши її </w:t>
            </w:r>
          </w:p>
        </w:tc>
      </w:tr>
      <w:tr w:rsidR="00C74F3F" w:rsidRPr="00287E99" w:rsidTr="00287E99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287E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який термін має бути накладений кровоспинний джгут у холодну пору року?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півгодини.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години.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не обмежено.</w:t>
            </w:r>
          </w:p>
        </w:tc>
      </w:tr>
      <w:tr w:rsidR="00C74F3F" w:rsidRPr="00287E99" w:rsidTr="00287E99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287E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який термін має бути накладений кровоспинний джгут у теплу пору року?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півгодини.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години.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не обмежено.</w:t>
            </w:r>
          </w:p>
        </w:tc>
      </w:tr>
      <w:tr w:rsidR="00C74F3F" w:rsidRPr="00287E99" w:rsidTr="00287E99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287E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 носовій кровотечі необхідно: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Вкласти постраждалого на спину, визвати лікаря.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Надати йому положення напівсидячи, закинути голову назад, забезпечити охолодження </w:t>
            </w: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перенісся.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Надати йому положення напівсидячи, голову нахилити уперед, забезпечити охолодження </w:t>
            </w: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перенісся.</w:t>
            </w:r>
          </w:p>
        </w:tc>
      </w:tr>
      <w:tr w:rsidR="00C74F3F" w:rsidRPr="00287E99" w:rsidTr="00287E99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287E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Якою пов’язкою треба бинтувати пошкоджений лікоть?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спіралевидною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хрестоподібною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звичайною</w:t>
            </w:r>
          </w:p>
        </w:tc>
      </w:tr>
      <w:tr w:rsidR="00C74F3F" w:rsidRPr="00287E99" w:rsidTr="00287E99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287E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Яка кровотеча не супроводжується значною крововтратою?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артеріальна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капілярна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3F" w:rsidRPr="00287E99" w:rsidRDefault="00C74F3F" w:rsidP="00C74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венозна</w:t>
            </w:r>
          </w:p>
        </w:tc>
      </w:tr>
    </w:tbl>
    <w:p w:rsidR="00BE01BD" w:rsidRPr="00287E99" w:rsidRDefault="00BE01BD" w:rsidP="00874D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4D7" w:rsidRPr="00287E99" w:rsidRDefault="000044D7" w:rsidP="003A49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44D7" w:rsidRPr="00287E99" w:rsidRDefault="000044D7" w:rsidP="003A49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44D7" w:rsidRPr="00287E99" w:rsidRDefault="000044D7" w:rsidP="003A49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4975" w:rsidRPr="00287E99" w:rsidRDefault="006329BE" w:rsidP="003A49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Конкурс «</w:t>
      </w:r>
      <w:r w:rsidR="003A4975" w:rsidRPr="00287E99">
        <w:rPr>
          <w:rFonts w:ascii="Times New Roman" w:hAnsi="Times New Roman" w:cs="Times New Roman"/>
          <w:sz w:val="28"/>
          <w:szCs w:val="28"/>
          <w:lang w:val="uk-UA"/>
        </w:rPr>
        <w:t>Правила дорожнього руху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74F3F" w:rsidRPr="00287E99" w:rsidRDefault="00C74F3F" w:rsidP="003A49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1F70191" wp14:editId="0C04065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7850" cy="1104900"/>
            <wp:effectExtent l="0" t="0" r="0" b="0"/>
            <wp:wrapSquare wrapText="bothSides"/>
            <wp:docPr id="3" name="Рисунок 3" descr="https://vodiy.ua/media/questions/6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diy.ua/media/questions/6-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87E99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№1.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Чи порушують велосипедисти Правила?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1. Тільки велосипедист, що рухається ліворуч.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2. Обидва велосипедисти.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3.Ніхтонепорушує.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№2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По яких дорогах забороняється рухатися велосипедистам, якщо поряд немає спеціально облаштованої велосипедної доріжки?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1.  По автомагістралях.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2.  По дорогах для автомобілів.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3.  По звичайних дорогах.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4.  По дорогах, перелічених у відповідях 1 і 2.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5.  По всім перелічених дорогах.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№ 3.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Рух на велосипедах  тротуарами і пішохідними доріжками:</w:t>
      </w:r>
    </w:p>
    <w:p w:rsidR="003A4975" w:rsidRPr="00287E99" w:rsidRDefault="003A4975" w:rsidP="003A497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Дозволяється.</w:t>
      </w:r>
    </w:p>
    <w:p w:rsidR="003A4975" w:rsidRPr="00287E99" w:rsidRDefault="003A4975" w:rsidP="003A497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Забороняється.</w:t>
      </w:r>
    </w:p>
    <w:p w:rsidR="003A4975" w:rsidRDefault="003A4975" w:rsidP="003A497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Дозволяється тільки під наглядом дорослих.</w:t>
      </w:r>
    </w:p>
    <w:p w:rsidR="00287E99" w:rsidRPr="00287E99" w:rsidRDefault="00287E99" w:rsidP="00287E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17442AD" wp14:editId="342E9F1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1700" cy="942975"/>
            <wp:effectExtent l="0" t="0" r="0" b="9525"/>
            <wp:wrapSquare wrapText="bothSides"/>
            <wp:docPr id="4" name="Рисунок 4" descr="https://vodiy.ua/media/questions/6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odiy.ua/media/questions/6-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E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Питання №4. 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Хто має перевагу під час проїзду перетину з велосипедною доріжкою?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1.Велосипедист.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2.Водій автомобіля.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№5.</w:t>
      </w:r>
    </w:p>
    <w:p w:rsidR="003A4975" w:rsidRPr="00287E99" w:rsidRDefault="003A4975" w:rsidP="003A497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Які вантажі дозволяється перевозити на велосипедах?</w:t>
      </w:r>
    </w:p>
    <w:p w:rsidR="003A4975" w:rsidRPr="00287E99" w:rsidRDefault="003A4975" w:rsidP="003A497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Тільки такі, які не заважають керувати велосипедом</w:t>
      </w:r>
    </w:p>
    <w:p w:rsidR="003A4975" w:rsidRPr="00287E99" w:rsidRDefault="003A4975" w:rsidP="003A497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Тільки такі, які не створюють перешкод іншим учасникам дорожнього руху.</w:t>
      </w:r>
    </w:p>
    <w:p w:rsidR="003A4975" w:rsidRPr="00287E99" w:rsidRDefault="003A4975" w:rsidP="003A497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Тільки такі, що не порушують стійкості велосипеда.</w:t>
      </w:r>
    </w:p>
    <w:p w:rsidR="003A4975" w:rsidRPr="00287E99" w:rsidRDefault="003A4975" w:rsidP="003A497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Всі перелічені вище вантажі.</w:t>
      </w:r>
    </w:p>
    <w:p w:rsidR="003A4975" w:rsidRPr="00287E99" w:rsidRDefault="003A4975" w:rsidP="003A497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Тільки вантажі, перераховані в п. 1 і 2.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B9B2B8B" wp14:editId="0AE2780C">
            <wp:simplePos x="0" y="0"/>
            <wp:positionH relativeFrom="column">
              <wp:posOffset>-209550</wp:posOffset>
            </wp:positionH>
            <wp:positionV relativeFrom="paragraph">
              <wp:posOffset>225425</wp:posOffset>
            </wp:positionV>
            <wp:extent cx="1190625" cy="1038225"/>
            <wp:effectExtent l="0" t="0" r="9525" b="9525"/>
            <wp:wrapSquare wrapText="bothSides"/>
            <wp:docPr id="6" name="Рисунок 6" descr="https://vodiy.ua/media/questions/2012_AB/0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odiy.ua/media/questions/2012_AB/010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№6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. Даний дорожній знак позначає: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1.Ділянку дороги, на якій немає тротуару або пішохідної доріжки.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2.Ділянку дороги, на якій є тротуар або пішохідна доріжка.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3.Наближення до нерегульованого пішохідного переходу, позначеного відповідними дорожніми знаками або дорожньою розміткою.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87E99">
        <w:rPr>
          <w:rFonts w:ascii="Times New Roman" w:hAnsi="Times New Roman" w:cs="Times New Roman"/>
          <w:b/>
          <w:i/>
          <w:sz w:val="28"/>
          <w:szCs w:val="28"/>
          <w:lang w:val="uk-UA"/>
        </w:rPr>
        <w:t>№7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>.  Про що попереджає цей дорожній знак?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D242446" wp14:editId="5E9068F2">
            <wp:simplePos x="0" y="0"/>
            <wp:positionH relativeFrom="column">
              <wp:posOffset>-209550</wp:posOffset>
            </wp:positionH>
            <wp:positionV relativeFrom="paragraph">
              <wp:posOffset>13335</wp:posOffset>
            </wp:positionV>
            <wp:extent cx="1190625" cy="1038225"/>
            <wp:effectExtent l="0" t="0" r="9525" b="9525"/>
            <wp:wrapSquare wrapText="bothSides"/>
            <wp:docPr id="11" name="Рисунок 11" descr="https://vodiy.ua/media/questions/2012_AB/1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odiy.ua/media/questions/2012_AB/150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1.Попереду звивиста ділянка дороги.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2.Попереду початок ділянки дороги з двостороннім рухом після одностороннього.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3.Попереду ділянка дороги, на якій слід обов'язково дати дорогу зустрічному транспортному засобу.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4.Даний знак повинен застосовуватися тільки одночасно зі знаком «Кінець дороги з одностороннім рухом».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5.Інформація, зазначена у відповідях 3 і 4.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516EBBF" wp14:editId="3B5EE47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9600" cy="1190625"/>
            <wp:effectExtent l="0" t="0" r="0" b="9525"/>
            <wp:wrapSquare wrapText="bothSides"/>
            <wp:docPr id="12" name="Рисунок 12" descr="https://vodiy.ua/media/questions/2012_AB/1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odiy.ua/media/questions/2012_AB/190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E99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№ 8 .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Даний дорожній знак попереджає про те, що: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1.Попереду залізничний переїзд із шлагбаумом, до якого не більше 50 м.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2.Попереду залізничний переїзд без шлагбаума, до якого не більше 300 м.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87E99">
        <w:rPr>
          <w:rFonts w:ascii="Times New Roman" w:hAnsi="Times New Roman" w:cs="Times New Roman"/>
          <w:sz w:val="28"/>
          <w:szCs w:val="28"/>
        </w:rPr>
        <w:t xml:space="preserve"> </w:t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Залізничний переїзд без шлагбаума" на відстані 50—100 м до початку небезпечної ділянки.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26E85AA" wp14:editId="250A909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38225"/>
            <wp:effectExtent l="0" t="0" r="9525" b="9525"/>
            <wp:wrapSquare wrapText="bothSides"/>
            <wp:docPr id="16" name="Рисунок 16" descr="https://vodiy.ua/media/questions/2012_AB/2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vodiy.ua/media/questions/2012_AB/260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E99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№ 9 .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що попереджає даний дорожній знак?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1. Попереду назустріч руху можлива поява колони туристів-дітей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2.Попереду ділянка дороги, на якій можлива поява дітей з території дитячого   закладу, що примикає безпосередньо до дороги.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3.Попереду йдуть спортивні змагання дітей.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№ 10.  .</w:t>
      </w:r>
      <w:r w:rsidRPr="00287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що попереджає цей дорожній знак?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2159D5C9" wp14:editId="0E6B4D33">
            <wp:simplePos x="0" y="0"/>
            <wp:positionH relativeFrom="column">
              <wp:posOffset>47625</wp:posOffset>
            </wp:positionH>
            <wp:positionV relativeFrom="paragraph">
              <wp:posOffset>3175</wp:posOffset>
            </wp:positionV>
            <wp:extent cx="1190625" cy="1038225"/>
            <wp:effectExtent l="0" t="0" r="9525" b="9525"/>
            <wp:wrapSquare wrapText="bothSides"/>
            <wp:docPr id="17" name="Рисунок 17" descr="https://vodiy.ua/media/questions/2012_AB/2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vodiy.ua/media/questions/2012_AB/270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E99">
        <w:rPr>
          <w:rFonts w:ascii="Times New Roman" w:hAnsi="Times New Roman" w:cs="Times New Roman"/>
          <w:sz w:val="28"/>
          <w:szCs w:val="28"/>
          <w:lang w:val="uk-UA"/>
        </w:rPr>
        <w:t>1.Попереду ділянка дороги з небезпечними поворотами.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2.Попереду ділянка дороги, що має нерівності проїзної частини — хвилястості, напливи, спучування.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3.Попереду ділянка дороги, де є неплавне сполучення з мостами.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>4.Попереду ділянка дороги з вибоїнами на проїзній частині.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t xml:space="preserve">  5.  Інформація, зазначена у відповідях 3 і 4.</w:t>
      </w:r>
    </w:p>
    <w:p w:rsidR="003A4975" w:rsidRPr="00287E99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99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3A4975" w:rsidRPr="00287E99" w:rsidRDefault="003A4975" w:rsidP="003A4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975" w:rsidRPr="00287E99" w:rsidRDefault="003A4975" w:rsidP="003A4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975" w:rsidRPr="00287E99" w:rsidRDefault="003A4975" w:rsidP="003A4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3C0" w:rsidRPr="00287E99" w:rsidRDefault="000043C0" w:rsidP="00974C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043C0" w:rsidRPr="00287E99" w:rsidSect="00F0661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71" w:rsidRDefault="00674171" w:rsidP="00BE01BD">
      <w:pPr>
        <w:spacing w:after="0" w:line="240" w:lineRule="auto"/>
      </w:pPr>
      <w:r>
        <w:separator/>
      </w:r>
    </w:p>
  </w:endnote>
  <w:endnote w:type="continuationSeparator" w:id="0">
    <w:p w:rsidR="00674171" w:rsidRDefault="00674171" w:rsidP="00BE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71" w:rsidRDefault="00674171" w:rsidP="00BE01BD">
      <w:pPr>
        <w:spacing w:after="0" w:line="240" w:lineRule="auto"/>
      </w:pPr>
      <w:r>
        <w:separator/>
      </w:r>
    </w:p>
  </w:footnote>
  <w:footnote w:type="continuationSeparator" w:id="0">
    <w:p w:rsidR="00674171" w:rsidRDefault="00674171" w:rsidP="00BE0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A1F"/>
    <w:multiLevelType w:val="hybridMultilevel"/>
    <w:tmpl w:val="5140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1057"/>
    <w:multiLevelType w:val="hybridMultilevel"/>
    <w:tmpl w:val="5DFCF020"/>
    <w:lvl w:ilvl="0" w:tplc="BF049F2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3EEE792D"/>
    <w:multiLevelType w:val="hybridMultilevel"/>
    <w:tmpl w:val="CED6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F1AF2"/>
    <w:multiLevelType w:val="hybridMultilevel"/>
    <w:tmpl w:val="BC7C7A90"/>
    <w:lvl w:ilvl="0" w:tplc="47445A4A">
      <w:start w:val="1"/>
      <w:numFmt w:val="bullet"/>
      <w:lvlText w:val="-"/>
      <w:lvlJc w:val="left"/>
      <w:pPr>
        <w:tabs>
          <w:tab w:val="num" w:pos="397"/>
        </w:tabs>
        <w:ind w:left="760" w:hanging="363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1545A6"/>
    <w:multiLevelType w:val="hybridMultilevel"/>
    <w:tmpl w:val="F2B6C29E"/>
    <w:lvl w:ilvl="0" w:tplc="402EA5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A4FFB"/>
    <w:multiLevelType w:val="hybridMultilevel"/>
    <w:tmpl w:val="BB3C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7A"/>
    <w:rsid w:val="000043C0"/>
    <w:rsid w:val="000044D7"/>
    <w:rsid w:val="00031062"/>
    <w:rsid w:val="00062CD0"/>
    <w:rsid w:val="000D3CEC"/>
    <w:rsid w:val="001031C4"/>
    <w:rsid w:val="001055A4"/>
    <w:rsid w:val="001B3AE5"/>
    <w:rsid w:val="001D6F6B"/>
    <w:rsid w:val="00223F80"/>
    <w:rsid w:val="00287E99"/>
    <w:rsid w:val="002B08E2"/>
    <w:rsid w:val="002C01FF"/>
    <w:rsid w:val="003166CA"/>
    <w:rsid w:val="00320B89"/>
    <w:rsid w:val="003655D7"/>
    <w:rsid w:val="003A4975"/>
    <w:rsid w:val="003E7822"/>
    <w:rsid w:val="003F79E5"/>
    <w:rsid w:val="00406A51"/>
    <w:rsid w:val="00423465"/>
    <w:rsid w:val="00427084"/>
    <w:rsid w:val="00497F9D"/>
    <w:rsid w:val="004A4F4E"/>
    <w:rsid w:val="004D6721"/>
    <w:rsid w:val="004F665B"/>
    <w:rsid w:val="004F7B7A"/>
    <w:rsid w:val="0056254E"/>
    <w:rsid w:val="005E4BC7"/>
    <w:rsid w:val="006329BE"/>
    <w:rsid w:val="00665491"/>
    <w:rsid w:val="00674171"/>
    <w:rsid w:val="00683E28"/>
    <w:rsid w:val="006975AD"/>
    <w:rsid w:val="00706AFB"/>
    <w:rsid w:val="00742EEF"/>
    <w:rsid w:val="007D5240"/>
    <w:rsid w:val="00846B46"/>
    <w:rsid w:val="00850ABF"/>
    <w:rsid w:val="00874DDB"/>
    <w:rsid w:val="008D75E2"/>
    <w:rsid w:val="00974C3F"/>
    <w:rsid w:val="009B27F1"/>
    <w:rsid w:val="009C13CE"/>
    <w:rsid w:val="00A05893"/>
    <w:rsid w:val="00A31A64"/>
    <w:rsid w:val="00A45A52"/>
    <w:rsid w:val="00B814EC"/>
    <w:rsid w:val="00B84A85"/>
    <w:rsid w:val="00BE01BD"/>
    <w:rsid w:val="00C74F3F"/>
    <w:rsid w:val="00CB5010"/>
    <w:rsid w:val="00CC5082"/>
    <w:rsid w:val="00D65858"/>
    <w:rsid w:val="00DC0D52"/>
    <w:rsid w:val="00DE1713"/>
    <w:rsid w:val="00DF3AC8"/>
    <w:rsid w:val="00E901FC"/>
    <w:rsid w:val="00EC6304"/>
    <w:rsid w:val="00F06619"/>
    <w:rsid w:val="00F4774C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3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1BD"/>
  </w:style>
  <w:style w:type="paragraph" w:styleId="a8">
    <w:name w:val="footer"/>
    <w:basedOn w:val="a"/>
    <w:link w:val="a9"/>
    <w:uiPriority w:val="99"/>
    <w:unhideWhenUsed/>
    <w:rsid w:val="00BE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1BD"/>
  </w:style>
  <w:style w:type="paragraph" w:styleId="aa">
    <w:name w:val="Normal (Web)"/>
    <w:basedOn w:val="a"/>
    <w:uiPriority w:val="99"/>
    <w:semiHidden/>
    <w:unhideWhenUsed/>
    <w:rsid w:val="001B3AE5"/>
    <w:rPr>
      <w:rFonts w:ascii="Times New Roman" w:hAnsi="Times New Roman" w:cs="Times New Roman"/>
      <w:sz w:val="24"/>
      <w:szCs w:val="24"/>
    </w:rPr>
  </w:style>
  <w:style w:type="paragraph" w:styleId="ab">
    <w:name w:val="caption"/>
    <w:basedOn w:val="a"/>
    <w:next w:val="a"/>
    <w:uiPriority w:val="35"/>
    <w:unhideWhenUsed/>
    <w:qFormat/>
    <w:rsid w:val="000044D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3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1BD"/>
  </w:style>
  <w:style w:type="paragraph" w:styleId="a8">
    <w:name w:val="footer"/>
    <w:basedOn w:val="a"/>
    <w:link w:val="a9"/>
    <w:uiPriority w:val="99"/>
    <w:unhideWhenUsed/>
    <w:rsid w:val="00BE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1BD"/>
  </w:style>
  <w:style w:type="paragraph" w:styleId="aa">
    <w:name w:val="Normal (Web)"/>
    <w:basedOn w:val="a"/>
    <w:uiPriority w:val="99"/>
    <w:semiHidden/>
    <w:unhideWhenUsed/>
    <w:rsid w:val="001B3AE5"/>
    <w:rPr>
      <w:rFonts w:ascii="Times New Roman" w:hAnsi="Times New Roman" w:cs="Times New Roman"/>
      <w:sz w:val="24"/>
      <w:szCs w:val="24"/>
    </w:rPr>
  </w:style>
  <w:style w:type="paragraph" w:styleId="ab">
    <w:name w:val="caption"/>
    <w:basedOn w:val="a"/>
    <w:next w:val="a"/>
    <w:uiPriority w:val="35"/>
    <w:unhideWhenUsed/>
    <w:qFormat/>
    <w:rsid w:val="000044D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93C4-B941-4B12-864E-DB96D36B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40</cp:revision>
  <cp:lastPrinted>2020-09-09T08:35:00Z</cp:lastPrinted>
  <dcterms:created xsi:type="dcterms:W3CDTF">2020-08-28T09:26:00Z</dcterms:created>
  <dcterms:modified xsi:type="dcterms:W3CDTF">2020-09-09T08:57:00Z</dcterms:modified>
</cp:coreProperties>
</file>